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65" w:rsidRDefault="003E516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E05DA">
        <w:rPr>
          <w:rFonts w:ascii="Times New Roman" w:eastAsia="Times New Roman" w:hAnsi="Times New Roman" w:cs="Times New Roman"/>
          <w:sz w:val="24"/>
          <w:szCs w:val="20"/>
          <w:lang w:eastAsia="it-IT"/>
        </w:rPr>
        <w:t>llegato 1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897F50" w:rsidRDefault="00897F50" w:rsidP="00897F5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97F50" w:rsidRDefault="00897F50" w:rsidP="00897F50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897F50" w:rsidRDefault="00897F50" w:rsidP="00897F50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Dipartimento per il sistema educativo di istruzione e di formazione</w:t>
      </w:r>
    </w:p>
    <w:p w:rsidR="00897F50" w:rsidRDefault="00897F50" w:rsidP="00897F50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97F50">
        <w:t>dpit@postacert.istruzione.it</w:t>
      </w:r>
    </w:p>
    <w:p w:rsidR="003E5165" w:rsidRDefault="003E5165" w:rsidP="00897F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5229E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</w:t>
      </w:r>
      <w:r w:rsidR="00DF7DF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ità al conferimento d’incarico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ai</w:t>
      </w:r>
      <w:r w:rsidR="0036067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sensi dell’art. 19, comma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in relazione all’avviso di disponibilità dei posti di funzione dirigenziale non generale del </w:t>
      </w:r>
      <w:r w:rsidR="008B6662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</w:t>
      </w:r>
      <w:bookmarkStart w:id="0" w:name="_GoBack"/>
      <w:bookmarkEnd w:id="0"/>
      <w:r w:rsidR="008B6662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3E5165" w:rsidRDefault="003E5165" w:rsidP="003E51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DA57A2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presso </w:t>
      </w:r>
      <w:r w:rsidR="00897F5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il Dipartimento per il sistema educativo di istruzione e di formazione</w:t>
      </w:r>
    </w:p>
    <w:p w:rsidR="003E5165" w:rsidRDefault="003E5165" w:rsidP="003E5165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3E5165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3E5165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3E5165" w:rsidRPr="003F2C4B" w:rsidRDefault="003E5165" w:rsidP="003E516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3E5165" w:rsidRPr="003F2C4B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1F2CBE" w:rsidRDefault="001F2CBE"/>
    <w:sectPr w:rsidR="001F2CBE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B0" w:rsidRDefault="004151B0">
      <w:pPr>
        <w:spacing w:after="0" w:line="240" w:lineRule="auto"/>
      </w:pPr>
      <w:r>
        <w:separator/>
      </w:r>
    </w:p>
  </w:endnote>
  <w:endnote w:type="continuationSeparator" w:id="0">
    <w:p w:rsidR="004151B0" w:rsidRDefault="00415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B0" w:rsidRDefault="004151B0">
      <w:pPr>
        <w:spacing w:after="0" w:line="240" w:lineRule="auto"/>
      </w:pPr>
      <w:r>
        <w:separator/>
      </w:r>
    </w:p>
  </w:footnote>
  <w:footnote w:type="continuationSeparator" w:id="0">
    <w:p w:rsidR="004151B0" w:rsidRDefault="00415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Pr="0084720C" w:rsidRDefault="004151B0" w:rsidP="008472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51B0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97F50"/>
    <w:rsid w:val="008A7540"/>
    <w:rsid w:val="008B216A"/>
    <w:rsid w:val="008B425B"/>
    <w:rsid w:val="008B6662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A23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character" w:styleId="Collegamentoipertestuale">
    <w:name w:val="Hyperlink"/>
    <w:basedOn w:val="Carpredefinitoparagrafo"/>
    <w:uiPriority w:val="99"/>
    <w:unhideWhenUsed/>
    <w:rsid w:val="00897F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character" w:styleId="Collegamentoipertestuale">
    <w:name w:val="Hyperlink"/>
    <w:basedOn w:val="Carpredefinitoparagrafo"/>
    <w:uiPriority w:val="99"/>
    <w:unhideWhenUsed/>
    <w:rsid w:val="00897F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3</cp:revision>
  <dcterms:created xsi:type="dcterms:W3CDTF">2016-01-11T08:59:00Z</dcterms:created>
  <dcterms:modified xsi:type="dcterms:W3CDTF">2016-01-11T15:02:00Z</dcterms:modified>
</cp:coreProperties>
</file>