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5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1101"/>
        <w:gridCol w:w="7654"/>
        <w:gridCol w:w="1099"/>
      </w:tblGrid>
      <w:tr w:rsidR="0009304B" w:rsidTr="00326FB7">
        <w:trPr>
          <w:trHeight w:val="1252"/>
        </w:trPr>
        <w:tc>
          <w:tcPr>
            <w:tcW w:w="1101" w:type="dxa"/>
            <w:tcBorders>
              <w:top w:val="nil"/>
              <w:left w:val="nil"/>
              <w:bottom w:val="nil"/>
              <w:right w:val="nil"/>
            </w:tcBorders>
          </w:tcPr>
          <w:p w:rsidR="0009304B" w:rsidRPr="00C40FD7" w:rsidRDefault="0009304B" w:rsidP="00326FB7">
            <w:pPr>
              <w:pStyle w:val="Titolo"/>
              <w:rPr>
                <w:b w:val="0"/>
                <w:sz w:val="32"/>
              </w:rPr>
            </w:pPr>
            <w:bookmarkStart w:id="0" w:name="OLE_LINK1"/>
            <w:r>
              <w:rPr>
                <w:rFonts w:ascii="Arial" w:hAnsi="Arial" w:cs="Arial"/>
                <w:noProof/>
                <w:color w:val="1122CC"/>
                <w:sz w:val="13"/>
                <w:szCs w:val="13"/>
              </w:rPr>
              <w:drawing>
                <wp:inline distT="0" distB="0" distL="0" distR="0">
                  <wp:extent cx="600710" cy="682625"/>
                  <wp:effectExtent l="0" t="0" r="8890" b="3175"/>
                  <wp:docPr id="2" name="Immagine 2" descr="ANd9GcS4h3U6bNMdqbzApAnNmy5W_0We2XXA2NFXQgtqKhbP2pLXU6x-AVmgvfs">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 descr="ANd9GcS4h3U6bNMdqbzApAnNmy5W_0We2XXA2NFXQgtqKhbP2pLXU6x-AVmgvfs"/>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0710" cy="682625"/>
                          </a:xfrm>
                          <a:prstGeom prst="rect">
                            <a:avLst/>
                          </a:prstGeom>
                          <a:noFill/>
                          <a:ln>
                            <a:noFill/>
                          </a:ln>
                        </pic:spPr>
                      </pic:pic>
                    </a:graphicData>
                  </a:graphic>
                </wp:inline>
              </w:drawing>
            </w:r>
          </w:p>
        </w:tc>
        <w:tc>
          <w:tcPr>
            <w:tcW w:w="7654" w:type="dxa"/>
            <w:tcBorders>
              <w:top w:val="nil"/>
              <w:left w:val="nil"/>
              <w:bottom w:val="nil"/>
              <w:right w:val="nil"/>
            </w:tcBorders>
          </w:tcPr>
          <w:p w:rsidR="0009304B" w:rsidRPr="00C40FD7" w:rsidRDefault="0009304B" w:rsidP="00326FB7">
            <w:pPr>
              <w:pStyle w:val="Titolo"/>
              <w:spacing w:after="120"/>
            </w:pPr>
            <w:r w:rsidRPr="00C40FD7">
              <w:rPr>
                <w:sz w:val="32"/>
              </w:rPr>
              <w:t>LICEO CLASSICO STATALE  “F. CAPECE”</w:t>
            </w:r>
          </w:p>
          <w:p w:rsidR="0009304B" w:rsidRPr="00C40FD7" w:rsidRDefault="0009304B" w:rsidP="00326FB7">
            <w:pPr>
              <w:pStyle w:val="Titolo"/>
              <w:rPr>
                <w:b w:val="0"/>
                <w:sz w:val="24"/>
                <w:szCs w:val="24"/>
              </w:rPr>
            </w:pPr>
            <w:r w:rsidRPr="00C40FD7">
              <w:rPr>
                <w:b w:val="0"/>
                <w:i w:val="0"/>
                <w:sz w:val="24"/>
                <w:szCs w:val="24"/>
              </w:rPr>
              <w:t>Indirizzi:</w:t>
            </w:r>
            <w:r w:rsidRPr="00C40FD7">
              <w:rPr>
                <w:b w:val="0"/>
                <w:sz w:val="24"/>
                <w:szCs w:val="24"/>
              </w:rPr>
              <w:t xml:space="preserve"> Classico, Linguistico EsaBac, Scientifico,</w:t>
            </w:r>
          </w:p>
          <w:p w:rsidR="0009304B" w:rsidRPr="00C40FD7" w:rsidRDefault="0009304B" w:rsidP="00326FB7">
            <w:pPr>
              <w:pStyle w:val="Titolo"/>
              <w:rPr>
                <w:b w:val="0"/>
                <w:sz w:val="24"/>
                <w:szCs w:val="24"/>
              </w:rPr>
            </w:pPr>
            <w:r w:rsidRPr="00C40FD7">
              <w:rPr>
                <w:b w:val="0"/>
                <w:sz w:val="24"/>
                <w:szCs w:val="24"/>
              </w:rPr>
              <w:t xml:space="preserve">       Linguistico Internazionale Spagnolo</w:t>
            </w:r>
          </w:p>
        </w:tc>
        <w:tc>
          <w:tcPr>
            <w:tcW w:w="1099" w:type="dxa"/>
            <w:tcBorders>
              <w:top w:val="nil"/>
              <w:left w:val="nil"/>
              <w:bottom w:val="nil"/>
              <w:right w:val="nil"/>
            </w:tcBorders>
          </w:tcPr>
          <w:p w:rsidR="0009304B" w:rsidRPr="00C40FD7" w:rsidRDefault="0009304B" w:rsidP="00326FB7">
            <w:pPr>
              <w:pStyle w:val="Titolo"/>
              <w:rPr>
                <w:b w:val="0"/>
                <w:sz w:val="32"/>
              </w:rPr>
            </w:pPr>
            <w:r>
              <w:rPr>
                <w:b w:val="0"/>
                <w:noProof/>
              </w:rPr>
              <w:drawing>
                <wp:inline distT="0" distB="0" distL="0" distR="0">
                  <wp:extent cx="511810" cy="709930"/>
                  <wp:effectExtent l="0" t="0" r="254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
                          <pic:cNvPicPr>
                            <a:picLocks noChangeAspect="1" noChangeArrowheads="1"/>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1810" cy="709930"/>
                          </a:xfrm>
                          <a:prstGeom prst="rect">
                            <a:avLst/>
                          </a:prstGeom>
                          <a:noFill/>
                          <a:ln>
                            <a:noFill/>
                          </a:ln>
                        </pic:spPr>
                      </pic:pic>
                    </a:graphicData>
                  </a:graphic>
                </wp:inline>
              </w:drawing>
            </w:r>
          </w:p>
        </w:tc>
      </w:tr>
      <w:tr w:rsidR="0009304B" w:rsidTr="00326FB7">
        <w:tc>
          <w:tcPr>
            <w:tcW w:w="9854" w:type="dxa"/>
            <w:gridSpan w:val="3"/>
            <w:tcBorders>
              <w:top w:val="nil"/>
              <w:left w:val="nil"/>
              <w:bottom w:val="nil"/>
              <w:right w:val="nil"/>
            </w:tcBorders>
          </w:tcPr>
          <w:p w:rsidR="0009304B" w:rsidRPr="00C40FD7" w:rsidRDefault="0009304B" w:rsidP="00326FB7">
            <w:pPr>
              <w:pStyle w:val="Sottotitolo"/>
              <w:rPr>
                <w:b w:val="0"/>
                <w:sz w:val="22"/>
              </w:rPr>
            </w:pPr>
            <w:r w:rsidRPr="00C40FD7">
              <w:rPr>
                <w:b w:val="0"/>
                <w:sz w:val="22"/>
              </w:rPr>
              <w:t>Piazza A. Moro, 37 -  73024 Maglie (Le)</w:t>
            </w:r>
          </w:p>
        </w:tc>
      </w:tr>
      <w:tr w:rsidR="0009304B" w:rsidTr="00326FB7">
        <w:tc>
          <w:tcPr>
            <w:tcW w:w="9854" w:type="dxa"/>
            <w:gridSpan w:val="3"/>
            <w:tcBorders>
              <w:top w:val="nil"/>
              <w:left w:val="nil"/>
              <w:bottom w:val="nil"/>
              <w:right w:val="nil"/>
            </w:tcBorders>
          </w:tcPr>
          <w:p w:rsidR="0009304B" w:rsidRPr="00C40FD7" w:rsidRDefault="0009304B" w:rsidP="00326FB7">
            <w:pPr>
              <w:pStyle w:val="Sottotitolo"/>
              <w:rPr>
                <w:b w:val="0"/>
                <w:sz w:val="20"/>
              </w:rPr>
            </w:pPr>
            <w:r w:rsidRPr="00C40FD7">
              <w:rPr>
                <w:b w:val="0"/>
                <w:sz w:val="20"/>
              </w:rPr>
              <w:t>Tel. 0836/484301</w:t>
            </w:r>
          </w:p>
        </w:tc>
      </w:tr>
      <w:tr w:rsidR="0009304B" w:rsidRPr="005569DA" w:rsidTr="00326FB7">
        <w:tc>
          <w:tcPr>
            <w:tcW w:w="9854" w:type="dxa"/>
            <w:gridSpan w:val="3"/>
            <w:tcBorders>
              <w:top w:val="nil"/>
              <w:left w:val="nil"/>
              <w:bottom w:val="nil"/>
              <w:right w:val="nil"/>
            </w:tcBorders>
          </w:tcPr>
          <w:p w:rsidR="0009304B" w:rsidRDefault="0009304B" w:rsidP="00326FB7">
            <w:pPr>
              <w:pStyle w:val="Sottotitolo"/>
              <w:rPr>
                <w:b w:val="0"/>
                <w:sz w:val="20"/>
                <w:lang w:val="en-GB"/>
              </w:rPr>
            </w:pPr>
            <w:r>
              <w:rPr>
                <w:b w:val="0"/>
                <w:sz w:val="20"/>
                <w:lang w:val="en-GB"/>
              </w:rPr>
              <w:t>Web: www.liceocapece.gov.it – Email: dirigente@liceocapece.gov.it</w:t>
            </w:r>
          </w:p>
        </w:tc>
      </w:tr>
      <w:tr w:rsidR="0009304B" w:rsidRPr="00284057" w:rsidTr="00326FB7">
        <w:tc>
          <w:tcPr>
            <w:tcW w:w="9854" w:type="dxa"/>
            <w:gridSpan w:val="3"/>
            <w:tcBorders>
              <w:top w:val="nil"/>
              <w:left w:val="nil"/>
              <w:bottom w:val="nil"/>
              <w:right w:val="nil"/>
            </w:tcBorders>
          </w:tcPr>
          <w:p w:rsidR="0009304B" w:rsidRPr="00C40FD7" w:rsidRDefault="0009304B" w:rsidP="00326FB7">
            <w:pPr>
              <w:pStyle w:val="Sottotitolo"/>
              <w:rPr>
                <w:b w:val="0"/>
                <w:sz w:val="20"/>
              </w:rPr>
            </w:pPr>
            <w:r w:rsidRPr="00C40FD7">
              <w:rPr>
                <w:b w:val="0"/>
                <w:sz w:val="20"/>
              </w:rPr>
              <w:t>Posta certificata: dirigenza@pec.liceocapece.it</w:t>
            </w:r>
          </w:p>
        </w:tc>
      </w:tr>
      <w:bookmarkEnd w:id="0"/>
    </w:tbl>
    <w:p w:rsidR="0009304B" w:rsidRDefault="0009304B" w:rsidP="0009304B">
      <w:pPr>
        <w:jc w:val="center"/>
        <w:outlineLvl w:val="0"/>
        <w:rPr>
          <w:b/>
          <w:sz w:val="32"/>
          <w:szCs w:val="32"/>
        </w:rPr>
      </w:pPr>
    </w:p>
    <w:p w:rsidR="00983B31" w:rsidRDefault="00983B31" w:rsidP="00983B31">
      <w:pPr>
        <w:outlineLvl w:val="0"/>
      </w:pPr>
      <w:r>
        <w:t>Prot. n.11451/C27                                                                                                                           Maglie, 19/11/2016</w:t>
      </w:r>
    </w:p>
    <w:p w:rsidR="00BE2BD3" w:rsidRDefault="00BE2BD3" w:rsidP="00D75932">
      <w:pPr>
        <w:spacing w:line="360" w:lineRule="auto"/>
        <w:jc w:val="center"/>
        <w:outlineLvl w:val="0"/>
        <w:rPr>
          <w:b/>
          <w:i/>
          <w:sz w:val="40"/>
          <w:szCs w:val="40"/>
        </w:rPr>
      </w:pPr>
    </w:p>
    <w:p w:rsidR="00D75932" w:rsidRPr="00D75932" w:rsidRDefault="0009304B" w:rsidP="00D75932">
      <w:pPr>
        <w:spacing w:line="360" w:lineRule="auto"/>
        <w:jc w:val="center"/>
        <w:outlineLvl w:val="0"/>
        <w:rPr>
          <w:b/>
          <w:i/>
          <w:sz w:val="40"/>
          <w:szCs w:val="40"/>
        </w:rPr>
      </w:pPr>
      <w:r w:rsidRPr="00D75932">
        <w:rPr>
          <w:b/>
          <w:i/>
          <w:sz w:val="40"/>
          <w:szCs w:val="40"/>
        </w:rPr>
        <w:t>Agòn</w:t>
      </w:r>
      <w:r w:rsidR="00983B31">
        <w:rPr>
          <w:b/>
          <w:i/>
          <w:sz w:val="40"/>
          <w:szCs w:val="40"/>
        </w:rPr>
        <w:t xml:space="preserve"> </w:t>
      </w:r>
      <w:r w:rsidRPr="00D75932">
        <w:rPr>
          <w:b/>
          <w:i/>
          <w:sz w:val="40"/>
          <w:szCs w:val="40"/>
        </w:rPr>
        <w:t>lyrikós</w:t>
      </w:r>
    </w:p>
    <w:p w:rsidR="0009304B" w:rsidRPr="00583D7F" w:rsidRDefault="0009304B" w:rsidP="00D75932">
      <w:pPr>
        <w:spacing w:line="360" w:lineRule="auto"/>
        <w:jc w:val="center"/>
        <w:outlineLvl w:val="0"/>
        <w:rPr>
          <w:b/>
          <w:sz w:val="32"/>
          <w:szCs w:val="32"/>
        </w:rPr>
      </w:pPr>
      <w:r w:rsidRPr="00583D7F">
        <w:rPr>
          <w:b/>
          <w:sz w:val="32"/>
          <w:szCs w:val="32"/>
        </w:rPr>
        <w:t xml:space="preserve">Gara di traduzione poetica dai lirici greci </w:t>
      </w:r>
    </w:p>
    <w:p w:rsidR="0009304B" w:rsidRDefault="0009304B" w:rsidP="00D75932">
      <w:pPr>
        <w:spacing w:line="276" w:lineRule="auto"/>
        <w:jc w:val="center"/>
        <w:outlineLvl w:val="0"/>
        <w:rPr>
          <w:b/>
          <w:sz w:val="28"/>
          <w:szCs w:val="28"/>
        </w:rPr>
      </w:pPr>
      <w:r w:rsidRPr="0009304B">
        <w:rPr>
          <w:b/>
          <w:sz w:val="28"/>
          <w:szCs w:val="28"/>
        </w:rPr>
        <w:t>IV EDIZIONE 20 – 21 APRILE 2017</w:t>
      </w:r>
    </w:p>
    <w:p w:rsidR="00BE2BD3" w:rsidRPr="0009304B" w:rsidRDefault="00BE2BD3" w:rsidP="00D75932">
      <w:pPr>
        <w:spacing w:line="276" w:lineRule="auto"/>
        <w:jc w:val="center"/>
        <w:outlineLvl w:val="0"/>
        <w:rPr>
          <w:b/>
          <w:sz w:val="28"/>
          <w:szCs w:val="28"/>
        </w:rPr>
      </w:pPr>
    </w:p>
    <w:p w:rsidR="0009304B" w:rsidRDefault="00D75932" w:rsidP="0009304B">
      <w:r>
        <w:rPr>
          <w:noProof/>
        </w:rPr>
        <w:drawing>
          <wp:anchor distT="0" distB="0" distL="114300" distR="114300" simplePos="0" relativeHeight="251659264" behindDoc="0" locked="0" layoutInCell="1" allowOverlap="1">
            <wp:simplePos x="0" y="0"/>
            <wp:positionH relativeFrom="column">
              <wp:posOffset>1656923</wp:posOffset>
            </wp:positionH>
            <wp:positionV relativeFrom="paragraph">
              <wp:posOffset>33674</wp:posOffset>
            </wp:positionV>
            <wp:extent cx="2811145" cy="1873885"/>
            <wp:effectExtent l="0" t="0" r="8255" b="0"/>
            <wp:wrapNone/>
            <wp:docPr id="3" name="Immagine 3" descr="pittore-nicia-simposiasti-intenti-al-gioco-del-kottabos-e-ragazza-che-suona-laulos-pittura-vascolare-da-un-cratere-a-campana-attico-a-figure-rosse-420-a-c-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ttore-nicia-simposiasti-intenti-al-gioco-del-kottabos-e-ragazza-che-suona-laulos-pittura-vascolare-da-un-cratere-a-campana-attico-a-figure-rosse-420-a-c-ca"/>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11145" cy="1873885"/>
                    </a:xfrm>
                    <a:prstGeom prst="rect">
                      <a:avLst/>
                    </a:prstGeom>
                    <a:noFill/>
                    <a:ln>
                      <a:noFill/>
                    </a:ln>
                  </pic:spPr>
                </pic:pic>
              </a:graphicData>
            </a:graphic>
          </wp:anchor>
        </w:drawing>
      </w:r>
    </w:p>
    <w:p w:rsidR="00D75932" w:rsidRDefault="00D75932" w:rsidP="0009304B"/>
    <w:p w:rsidR="00D75932" w:rsidRDefault="00D75932" w:rsidP="0009304B"/>
    <w:p w:rsidR="00D75932" w:rsidRDefault="00D75932" w:rsidP="0009304B"/>
    <w:p w:rsidR="00D75932" w:rsidRDefault="00D75932" w:rsidP="0009304B"/>
    <w:p w:rsidR="00D75932" w:rsidRDefault="00D75932" w:rsidP="0009304B"/>
    <w:p w:rsidR="00D75932" w:rsidRDefault="00D75932" w:rsidP="0009304B"/>
    <w:p w:rsidR="00D75932" w:rsidRDefault="00D75932" w:rsidP="0009304B"/>
    <w:p w:rsidR="00D75932" w:rsidRDefault="00D75932" w:rsidP="0009304B"/>
    <w:p w:rsidR="00D75932" w:rsidRDefault="00D75932" w:rsidP="0009304B"/>
    <w:p w:rsidR="00D75932" w:rsidRDefault="00D75932" w:rsidP="0009304B"/>
    <w:p w:rsidR="00D75932" w:rsidRDefault="00D75932" w:rsidP="0009304B"/>
    <w:p w:rsidR="00D75932" w:rsidRDefault="00D75932" w:rsidP="0009304B"/>
    <w:p w:rsidR="00D75932" w:rsidRDefault="00D75932" w:rsidP="0009304B"/>
    <w:p w:rsidR="00D75932" w:rsidRPr="00383151" w:rsidRDefault="00D75932" w:rsidP="0009304B"/>
    <w:p w:rsidR="0009304B" w:rsidRPr="00E80EB4" w:rsidRDefault="0009304B" w:rsidP="00D10E4B">
      <w:pPr>
        <w:spacing w:line="276" w:lineRule="auto"/>
        <w:ind w:left="426" w:right="424" w:firstLine="426"/>
        <w:jc w:val="both"/>
        <w:rPr>
          <w:sz w:val="22"/>
          <w:szCs w:val="22"/>
        </w:rPr>
      </w:pPr>
      <w:r w:rsidRPr="005569DA">
        <w:rPr>
          <w:b/>
          <w:i/>
          <w:sz w:val="22"/>
          <w:szCs w:val="22"/>
        </w:rPr>
        <w:t>Visto</w:t>
      </w:r>
      <w:r w:rsidRPr="00E80EB4">
        <w:rPr>
          <w:sz w:val="22"/>
          <w:szCs w:val="22"/>
        </w:rPr>
        <w:t xml:space="preserve"> il D.L. 29 dicembre 2007, n. 262, recante disposizioni per incentivare le eccellenze degli studenti nei percorsi di istruzione superiore delle scuole statali e paritarie;</w:t>
      </w:r>
    </w:p>
    <w:p w:rsidR="0009304B" w:rsidRDefault="0009304B" w:rsidP="00D10E4B">
      <w:pPr>
        <w:spacing w:line="276" w:lineRule="auto"/>
        <w:ind w:left="426" w:right="424" w:firstLine="426"/>
        <w:jc w:val="both"/>
        <w:rPr>
          <w:sz w:val="22"/>
          <w:szCs w:val="22"/>
        </w:rPr>
      </w:pPr>
      <w:r w:rsidRPr="005569DA">
        <w:rPr>
          <w:b/>
          <w:i/>
          <w:sz w:val="22"/>
          <w:szCs w:val="22"/>
        </w:rPr>
        <w:t>Visto</w:t>
      </w:r>
      <w:r w:rsidRPr="00E80EB4">
        <w:rPr>
          <w:sz w:val="22"/>
          <w:szCs w:val="22"/>
        </w:rPr>
        <w:t xml:space="preserve"> il D.M. 28 luglio 2008, che disciplina la procedura per l’accreditamento dei vari soggetti pubblici e privati che intendono promuovere e realizzare iniziative di valorizzazione delle eccellenze per gli studenti frequentanti i corsi di istruzione superiore delle scuole statali paritarie</w:t>
      </w:r>
    </w:p>
    <w:p w:rsidR="006853A0" w:rsidRPr="00E80EB4" w:rsidRDefault="006853A0" w:rsidP="00D10E4B">
      <w:pPr>
        <w:spacing w:line="276" w:lineRule="auto"/>
        <w:ind w:left="426" w:right="424" w:firstLine="426"/>
        <w:jc w:val="both"/>
        <w:rPr>
          <w:sz w:val="22"/>
          <w:szCs w:val="22"/>
        </w:rPr>
      </w:pPr>
    </w:p>
    <w:p w:rsidR="0009304B" w:rsidRPr="00E80EB4" w:rsidRDefault="005569DA" w:rsidP="00D10E4B">
      <w:pPr>
        <w:spacing w:line="276" w:lineRule="auto"/>
        <w:ind w:left="426" w:right="424" w:firstLine="426"/>
        <w:jc w:val="both"/>
        <w:rPr>
          <w:sz w:val="22"/>
          <w:szCs w:val="22"/>
        </w:rPr>
      </w:pPr>
      <w:r>
        <w:rPr>
          <w:sz w:val="22"/>
          <w:szCs w:val="22"/>
        </w:rPr>
        <w:t>i</w:t>
      </w:r>
      <w:r w:rsidR="0009304B" w:rsidRPr="00E80EB4">
        <w:rPr>
          <w:sz w:val="22"/>
          <w:szCs w:val="22"/>
        </w:rPr>
        <w:t xml:space="preserve">l </w:t>
      </w:r>
      <w:r w:rsidR="0009304B" w:rsidRPr="00E80EB4">
        <w:rPr>
          <w:b/>
          <w:sz w:val="22"/>
          <w:szCs w:val="22"/>
        </w:rPr>
        <w:t>Liceo Classico Statale “F. Capece”</w:t>
      </w:r>
      <w:r w:rsidR="0009304B" w:rsidRPr="00E80EB4">
        <w:rPr>
          <w:sz w:val="22"/>
          <w:szCs w:val="22"/>
        </w:rPr>
        <w:t xml:space="preserve"> di </w:t>
      </w:r>
      <w:r w:rsidR="0009304B" w:rsidRPr="00E80EB4">
        <w:rPr>
          <w:b/>
          <w:sz w:val="22"/>
          <w:szCs w:val="22"/>
        </w:rPr>
        <w:t>Maglie</w:t>
      </w:r>
      <w:r w:rsidR="0009304B" w:rsidRPr="00E80EB4">
        <w:rPr>
          <w:sz w:val="22"/>
          <w:szCs w:val="22"/>
        </w:rPr>
        <w:t xml:space="preserve">, in collaborazione con la </w:t>
      </w:r>
      <w:r w:rsidR="0009304B" w:rsidRPr="00E80EB4">
        <w:rPr>
          <w:b/>
          <w:sz w:val="22"/>
          <w:szCs w:val="22"/>
        </w:rPr>
        <w:t>Fondazione “F. Capece”</w:t>
      </w:r>
      <w:r w:rsidR="0009304B" w:rsidRPr="00E80EB4">
        <w:rPr>
          <w:sz w:val="22"/>
          <w:szCs w:val="22"/>
        </w:rPr>
        <w:t xml:space="preserve">, con il patrocinio della </w:t>
      </w:r>
      <w:r w:rsidR="0009304B" w:rsidRPr="00E80EB4">
        <w:rPr>
          <w:b/>
          <w:sz w:val="22"/>
          <w:szCs w:val="22"/>
        </w:rPr>
        <w:t>Regione Puglia</w:t>
      </w:r>
      <w:r w:rsidR="0009304B" w:rsidRPr="00E80EB4">
        <w:rPr>
          <w:sz w:val="22"/>
          <w:szCs w:val="22"/>
        </w:rPr>
        <w:t xml:space="preserve">, della </w:t>
      </w:r>
      <w:r w:rsidR="0009304B" w:rsidRPr="00E80EB4">
        <w:rPr>
          <w:b/>
          <w:sz w:val="22"/>
          <w:szCs w:val="22"/>
        </w:rPr>
        <w:t>Provincia di Lecce</w:t>
      </w:r>
      <w:r w:rsidR="0009304B" w:rsidRPr="00E80EB4">
        <w:rPr>
          <w:sz w:val="22"/>
          <w:szCs w:val="22"/>
        </w:rPr>
        <w:t xml:space="preserve"> e del </w:t>
      </w:r>
      <w:r w:rsidR="0009304B" w:rsidRPr="00E80EB4">
        <w:rPr>
          <w:b/>
          <w:sz w:val="22"/>
          <w:szCs w:val="22"/>
        </w:rPr>
        <w:t>Comune di Maglie</w:t>
      </w:r>
      <w:r w:rsidR="0009304B" w:rsidRPr="00E80EB4">
        <w:rPr>
          <w:sz w:val="22"/>
          <w:szCs w:val="22"/>
        </w:rPr>
        <w:t xml:space="preserve">,   </w:t>
      </w:r>
    </w:p>
    <w:p w:rsidR="008536A1" w:rsidRPr="00E80EB4" w:rsidRDefault="008536A1" w:rsidP="008536A1">
      <w:pPr>
        <w:spacing w:line="276" w:lineRule="auto"/>
        <w:ind w:left="426" w:right="424" w:firstLine="426"/>
        <w:jc w:val="center"/>
        <w:outlineLvl w:val="0"/>
        <w:rPr>
          <w:b/>
          <w:sz w:val="22"/>
          <w:szCs w:val="22"/>
        </w:rPr>
      </w:pPr>
      <w:r w:rsidRPr="00E80EB4">
        <w:rPr>
          <w:b/>
          <w:sz w:val="22"/>
          <w:szCs w:val="22"/>
        </w:rPr>
        <w:t>INDICE</w:t>
      </w:r>
    </w:p>
    <w:p w:rsidR="0009304B" w:rsidRPr="00E80EB4" w:rsidRDefault="0009304B" w:rsidP="00D10E4B">
      <w:pPr>
        <w:spacing w:line="276" w:lineRule="auto"/>
        <w:ind w:left="426" w:right="424" w:firstLine="426"/>
        <w:jc w:val="center"/>
        <w:outlineLvl w:val="0"/>
        <w:rPr>
          <w:b/>
          <w:sz w:val="22"/>
          <w:szCs w:val="22"/>
        </w:rPr>
      </w:pPr>
    </w:p>
    <w:p w:rsidR="0009304B" w:rsidRPr="00E80EB4" w:rsidRDefault="0009304B" w:rsidP="00D10E4B">
      <w:pPr>
        <w:spacing w:line="276" w:lineRule="auto"/>
        <w:ind w:left="426" w:right="424" w:firstLine="426"/>
        <w:jc w:val="both"/>
        <w:rPr>
          <w:sz w:val="22"/>
          <w:szCs w:val="22"/>
        </w:rPr>
      </w:pPr>
      <w:r w:rsidRPr="00E80EB4">
        <w:rPr>
          <w:sz w:val="22"/>
          <w:szCs w:val="22"/>
        </w:rPr>
        <w:t>l</w:t>
      </w:r>
      <w:r w:rsidRPr="00E80EB4">
        <w:rPr>
          <w:i/>
          <w:sz w:val="22"/>
          <w:szCs w:val="22"/>
        </w:rPr>
        <w:t>’</w:t>
      </w:r>
      <w:r w:rsidRPr="00E80EB4">
        <w:rPr>
          <w:b/>
          <w:i/>
          <w:sz w:val="22"/>
          <w:szCs w:val="22"/>
        </w:rPr>
        <w:t>Agòn</w:t>
      </w:r>
      <w:r w:rsidR="00983B31">
        <w:rPr>
          <w:b/>
          <w:i/>
          <w:sz w:val="22"/>
          <w:szCs w:val="22"/>
        </w:rPr>
        <w:t xml:space="preserve"> </w:t>
      </w:r>
      <w:r w:rsidRPr="00E80EB4">
        <w:rPr>
          <w:b/>
          <w:i/>
          <w:sz w:val="22"/>
          <w:szCs w:val="22"/>
        </w:rPr>
        <w:t>lyrikós</w:t>
      </w:r>
      <w:r w:rsidRPr="00E80EB4">
        <w:rPr>
          <w:b/>
          <w:sz w:val="22"/>
          <w:szCs w:val="22"/>
        </w:rPr>
        <w:t>“Francesca Capece”</w:t>
      </w:r>
      <w:r w:rsidRPr="00E80EB4">
        <w:rPr>
          <w:sz w:val="22"/>
          <w:szCs w:val="22"/>
        </w:rPr>
        <w:t xml:space="preserve"> - edizione 2017, Concorso annuale per Studenti del IV e del V anno dei Licei Classici Italiani e delle Scuole estere di pari grado.  </w:t>
      </w:r>
    </w:p>
    <w:p w:rsidR="0009304B" w:rsidRPr="00E80EB4" w:rsidRDefault="0009304B" w:rsidP="00D10E4B">
      <w:pPr>
        <w:spacing w:line="276" w:lineRule="auto"/>
        <w:ind w:left="426" w:right="424" w:firstLine="426"/>
        <w:jc w:val="both"/>
        <w:rPr>
          <w:b/>
          <w:sz w:val="22"/>
          <w:szCs w:val="22"/>
          <w:highlight w:val="yellow"/>
        </w:rPr>
      </w:pPr>
      <w:r w:rsidRPr="00E80EB4">
        <w:rPr>
          <w:sz w:val="22"/>
          <w:szCs w:val="22"/>
        </w:rPr>
        <w:t xml:space="preserve">Il CONCORSO, per l’anno scolastico 2016 - 2017, si svolgerà giovedì </w:t>
      </w:r>
      <w:r w:rsidRPr="00E80EB4">
        <w:rPr>
          <w:b/>
          <w:sz w:val="22"/>
          <w:szCs w:val="22"/>
        </w:rPr>
        <w:t>20 APRILE 2017</w:t>
      </w:r>
      <w:r w:rsidRPr="00E80EB4">
        <w:rPr>
          <w:sz w:val="22"/>
          <w:szCs w:val="22"/>
        </w:rPr>
        <w:t xml:space="preserve"> e consisterà nella traduzione e nel commento di uno o più frammenti inerenti il seguente tema: </w:t>
      </w:r>
      <w:r w:rsidRPr="00E80EB4">
        <w:rPr>
          <w:b/>
          <w:sz w:val="22"/>
          <w:szCs w:val="22"/>
        </w:rPr>
        <w:t xml:space="preserve">La lirica corale del V secolo: Simonide e Bacchilide. </w:t>
      </w:r>
    </w:p>
    <w:p w:rsidR="0009304B" w:rsidRPr="00E80EB4" w:rsidRDefault="0009304B" w:rsidP="00D10E4B">
      <w:pPr>
        <w:spacing w:line="276" w:lineRule="auto"/>
        <w:ind w:left="426" w:right="424" w:firstLine="426"/>
        <w:jc w:val="both"/>
        <w:rPr>
          <w:sz w:val="22"/>
          <w:szCs w:val="22"/>
        </w:rPr>
      </w:pPr>
      <w:r w:rsidRPr="00E80EB4">
        <w:rPr>
          <w:sz w:val="22"/>
          <w:szCs w:val="22"/>
        </w:rPr>
        <w:t>Possono partecipare all’</w:t>
      </w:r>
      <w:r w:rsidRPr="00E80EB4">
        <w:rPr>
          <w:b/>
          <w:i/>
          <w:sz w:val="22"/>
          <w:szCs w:val="22"/>
        </w:rPr>
        <w:t>Agòn</w:t>
      </w:r>
      <w:r w:rsidRPr="00E80EB4">
        <w:rPr>
          <w:sz w:val="22"/>
          <w:szCs w:val="22"/>
        </w:rPr>
        <w:t xml:space="preserve"> tre Studenti per ogni classe </w:t>
      </w:r>
      <w:r w:rsidR="004B0A12">
        <w:rPr>
          <w:sz w:val="22"/>
          <w:szCs w:val="22"/>
        </w:rPr>
        <w:t xml:space="preserve">del </w:t>
      </w:r>
      <w:r w:rsidRPr="00E80EB4">
        <w:rPr>
          <w:sz w:val="22"/>
          <w:szCs w:val="22"/>
        </w:rPr>
        <w:t>IV e V</w:t>
      </w:r>
      <w:r w:rsidR="004B0A12">
        <w:rPr>
          <w:sz w:val="22"/>
          <w:szCs w:val="22"/>
        </w:rPr>
        <w:t xml:space="preserve"> anno</w:t>
      </w:r>
      <w:r w:rsidRPr="00E80EB4">
        <w:rPr>
          <w:sz w:val="22"/>
          <w:szCs w:val="22"/>
        </w:rPr>
        <w:t xml:space="preserve"> dell’Indirizzo Classico del </w:t>
      </w:r>
      <w:r w:rsidRPr="00E80EB4">
        <w:rPr>
          <w:b/>
          <w:sz w:val="22"/>
          <w:szCs w:val="22"/>
        </w:rPr>
        <w:t>Liceo “F. Capece”</w:t>
      </w:r>
      <w:r w:rsidRPr="00E80EB4">
        <w:rPr>
          <w:sz w:val="22"/>
          <w:szCs w:val="22"/>
        </w:rPr>
        <w:t xml:space="preserve"> di Maglie e tre Studenti iscritti al IV e al V anno dei </w:t>
      </w:r>
      <w:r w:rsidRPr="00E80EB4">
        <w:rPr>
          <w:b/>
          <w:sz w:val="22"/>
          <w:szCs w:val="22"/>
        </w:rPr>
        <w:t>Licei Classici italiani</w:t>
      </w:r>
      <w:r w:rsidRPr="00E80EB4">
        <w:rPr>
          <w:sz w:val="22"/>
          <w:szCs w:val="22"/>
        </w:rPr>
        <w:t xml:space="preserve">; sono ammessi anche candidati che frequentino </w:t>
      </w:r>
      <w:r w:rsidRPr="00E80EB4">
        <w:rPr>
          <w:b/>
          <w:sz w:val="22"/>
          <w:szCs w:val="22"/>
        </w:rPr>
        <w:t>Scuole estere</w:t>
      </w:r>
      <w:r w:rsidRPr="00E80EB4">
        <w:rPr>
          <w:sz w:val="22"/>
          <w:szCs w:val="22"/>
        </w:rPr>
        <w:t xml:space="preserve"> di pari grado, purché nell’offerta formativa degli Istituti di provenienza sia compresa la materia oggetto del concorso.  </w:t>
      </w:r>
    </w:p>
    <w:p w:rsidR="00BE2BD3" w:rsidRDefault="00BE2BD3" w:rsidP="00D10E4B">
      <w:pPr>
        <w:spacing w:line="276" w:lineRule="auto"/>
        <w:ind w:left="426" w:right="424" w:firstLine="426"/>
        <w:rPr>
          <w:sz w:val="22"/>
          <w:szCs w:val="22"/>
        </w:rPr>
      </w:pPr>
    </w:p>
    <w:p w:rsidR="0009304B" w:rsidRPr="00E80EB4" w:rsidRDefault="0009304B" w:rsidP="00D10E4B">
      <w:pPr>
        <w:spacing w:line="276" w:lineRule="auto"/>
        <w:ind w:left="426" w:right="424" w:firstLine="426"/>
        <w:rPr>
          <w:sz w:val="22"/>
          <w:szCs w:val="22"/>
        </w:rPr>
      </w:pPr>
      <w:r w:rsidRPr="00E80EB4">
        <w:rPr>
          <w:sz w:val="22"/>
          <w:szCs w:val="22"/>
        </w:rPr>
        <w:t xml:space="preserve">Saranno assegnati i seguenti premi:  </w:t>
      </w:r>
    </w:p>
    <w:p w:rsidR="0009304B" w:rsidRPr="00E80EB4" w:rsidRDefault="0009304B" w:rsidP="00D10E4B">
      <w:pPr>
        <w:spacing w:line="276" w:lineRule="auto"/>
        <w:ind w:left="426" w:right="424"/>
        <w:rPr>
          <w:sz w:val="22"/>
          <w:szCs w:val="22"/>
        </w:rPr>
      </w:pPr>
    </w:p>
    <w:tbl>
      <w:tblPr>
        <w:tblW w:w="0" w:type="auto"/>
        <w:tblLook w:val="04A0"/>
      </w:tblPr>
      <w:tblGrid>
        <w:gridCol w:w="4889"/>
        <w:gridCol w:w="4889"/>
      </w:tblGrid>
      <w:tr w:rsidR="0009304B" w:rsidRPr="00E80EB4" w:rsidTr="00326FB7">
        <w:tc>
          <w:tcPr>
            <w:tcW w:w="4889" w:type="dxa"/>
          </w:tcPr>
          <w:p w:rsidR="0009304B" w:rsidRPr="00E80EB4" w:rsidRDefault="0009304B" w:rsidP="00D10E4B">
            <w:pPr>
              <w:spacing w:line="276" w:lineRule="auto"/>
              <w:ind w:left="426" w:right="424"/>
              <w:outlineLvl w:val="0"/>
              <w:rPr>
                <w:b/>
                <w:sz w:val="22"/>
                <w:szCs w:val="22"/>
              </w:rPr>
            </w:pPr>
            <w:r w:rsidRPr="00E80EB4">
              <w:rPr>
                <w:b/>
                <w:sz w:val="22"/>
                <w:szCs w:val="22"/>
              </w:rPr>
              <w:t xml:space="preserve">SEZIONE ESTERNA  </w:t>
            </w:r>
          </w:p>
          <w:p w:rsidR="0009304B" w:rsidRPr="00E80EB4" w:rsidRDefault="0009304B" w:rsidP="00D10E4B">
            <w:pPr>
              <w:spacing w:line="276" w:lineRule="auto"/>
              <w:ind w:left="426" w:right="424"/>
              <w:rPr>
                <w:sz w:val="22"/>
                <w:szCs w:val="22"/>
              </w:rPr>
            </w:pPr>
            <w:r w:rsidRPr="00E80EB4">
              <w:rPr>
                <w:sz w:val="22"/>
                <w:szCs w:val="22"/>
              </w:rPr>
              <w:t>I</w:t>
            </w:r>
            <w:r w:rsidR="00983B31">
              <w:rPr>
                <w:sz w:val="22"/>
                <w:szCs w:val="22"/>
              </w:rPr>
              <w:t xml:space="preserve">  </w:t>
            </w:r>
            <w:r w:rsidRPr="00E80EB4">
              <w:rPr>
                <w:sz w:val="22"/>
                <w:szCs w:val="22"/>
              </w:rPr>
              <w:t xml:space="preserve"> CLASSIFICATO PREMIO DI € 400,00  </w:t>
            </w:r>
          </w:p>
          <w:p w:rsidR="0009304B" w:rsidRPr="00E80EB4" w:rsidRDefault="0009304B" w:rsidP="00D10E4B">
            <w:pPr>
              <w:spacing w:line="276" w:lineRule="auto"/>
              <w:ind w:left="426" w:right="424"/>
              <w:rPr>
                <w:sz w:val="22"/>
                <w:szCs w:val="22"/>
              </w:rPr>
            </w:pPr>
            <w:r w:rsidRPr="00E80EB4">
              <w:rPr>
                <w:sz w:val="22"/>
                <w:szCs w:val="22"/>
              </w:rPr>
              <w:t xml:space="preserve">II CLASSIFICATO PREMIO DI € 200,00   </w:t>
            </w:r>
          </w:p>
          <w:p w:rsidR="0009304B" w:rsidRPr="00E80EB4" w:rsidRDefault="0009304B" w:rsidP="00D10E4B">
            <w:pPr>
              <w:spacing w:line="276" w:lineRule="auto"/>
              <w:ind w:left="426" w:right="424"/>
              <w:rPr>
                <w:sz w:val="22"/>
                <w:szCs w:val="22"/>
              </w:rPr>
            </w:pPr>
          </w:p>
        </w:tc>
        <w:tc>
          <w:tcPr>
            <w:tcW w:w="4889" w:type="dxa"/>
          </w:tcPr>
          <w:p w:rsidR="0009304B" w:rsidRPr="00E80EB4" w:rsidRDefault="00983B31" w:rsidP="00D10E4B">
            <w:pPr>
              <w:spacing w:line="276" w:lineRule="auto"/>
              <w:ind w:left="426" w:right="424"/>
              <w:rPr>
                <w:b/>
                <w:sz w:val="22"/>
                <w:szCs w:val="22"/>
              </w:rPr>
            </w:pPr>
            <w:r>
              <w:rPr>
                <w:b/>
                <w:sz w:val="22"/>
                <w:szCs w:val="22"/>
              </w:rPr>
              <w:t xml:space="preserve"> </w:t>
            </w:r>
            <w:r w:rsidR="0009304B" w:rsidRPr="00E80EB4">
              <w:rPr>
                <w:b/>
                <w:sz w:val="22"/>
                <w:szCs w:val="22"/>
              </w:rPr>
              <w:t xml:space="preserve">SEZIONE INTERNA  </w:t>
            </w:r>
          </w:p>
          <w:p w:rsidR="0009304B" w:rsidRPr="00E80EB4" w:rsidRDefault="00D10E4B" w:rsidP="00D10E4B">
            <w:pPr>
              <w:spacing w:line="276" w:lineRule="auto"/>
              <w:ind w:left="426" w:right="424"/>
              <w:rPr>
                <w:sz w:val="22"/>
                <w:szCs w:val="22"/>
              </w:rPr>
            </w:pPr>
            <w:r>
              <w:rPr>
                <w:sz w:val="22"/>
                <w:szCs w:val="22"/>
              </w:rPr>
              <w:t>I CLASSIFICATO</w:t>
            </w:r>
            <w:r w:rsidR="0009304B" w:rsidRPr="00E80EB4">
              <w:rPr>
                <w:sz w:val="22"/>
                <w:szCs w:val="22"/>
              </w:rPr>
              <w:t xml:space="preserve"> PREMIO DI € 400,00  </w:t>
            </w:r>
          </w:p>
          <w:p w:rsidR="0009304B" w:rsidRPr="00E80EB4" w:rsidRDefault="0009304B" w:rsidP="00D10E4B">
            <w:pPr>
              <w:spacing w:line="276" w:lineRule="auto"/>
              <w:ind w:left="426" w:right="424"/>
              <w:rPr>
                <w:sz w:val="22"/>
                <w:szCs w:val="22"/>
              </w:rPr>
            </w:pPr>
            <w:r w:rsidRPr="00E80EB4">
              <w:rPr>
                <w:sz w:val="22"/>
                <w:szCs w:val="22"/>
              </w:rPr>
              <w:t xml:space="preserve">II CLASSIFICATO PREMIO DI € 200,00  </w:t>
            </w:r>
          </w:p>
          <w:p w:rsidR="0009304B" w:rsidRPr="00E80EB4" w:rsidRDefault="0009304B" w:rsidP="00D10E4B">
            <w:pPr>
              <w:spacing w:line="276" w:lineRule="auto"/>
              <w:ind w:left="426" w:right="424"/>
              <w:rPr>
                <w:sz w:val="22"/>
                <w:szCs w:val="22"/>
              </w:rPr>
            </w:pPr>
          </w:p>
        </w:tc>
      </w:tr>
    </w:tbl>
    <w:p w:rsidR="0009304B" w:rsidRPr="00E80EB4" w:rsidRDefault="0009304B" w:rsidP="00D10E4B">
      <w:pPr>
        <w:spacing w:line="276" w:lineRule="auto"/>
        <w:ind w:left="426" w:right="424"/>
        <w:rPr>
          <w:sz w:val="22"/>
          <w:szCs w:val="22"/>
        </w:rPr>
      </w:pPr>
    </w:p>
    <w:p w:rsidR="0009304B" w:rsidRPr="00E80EB4" w:rsidRDefault="0009304B" w:rsidP="00D10E4B">
      <w:pPr>
        <w:spacing w:line="276" w:lineRule="auto"/>
        <w:ind w:left="426" w:right="424" w:firstLine="284"/>
        <w:rPr>
          <w:sz w:val="22"/>
          <w:szCs w:val="22"/>
        </w:rPr>
      </w:pPr>
      <w:r w:rsidRPr="00E80EB4">
        <w:rPr>
          <w:sz w:val="22"/>
          <w:szCs w:val="22"/>
        </w:rPr>
        <w:t xml:space="preserve">Sono previste </w:t>
      </w:r>
      <w:r w:rsidRPr="00E80EB4">
        <w:rPr>
          <w:b/>
          <w:sz w:val="22"/>
          <w:szCs w:val="22"/>
        </w:rPr>
        <w:t>menzioni d’onore</w:t>
      </w:r>
      <w:r w:rsidRPr="00E80EB4">
        <w:rPr>
          <w:sz w:val="22"/>
          <w:szCs w:val="22"/>
        </w:rPr>
        <w:t xml:space="preserve"> per gli Studenti classificatisi dal terzo al quinto posto. Tutti i concorrenti riceveranno un attestato di partecipazione.     </w:t>
      </w:r>
    </w:p>
    <w:p w:rsidR="0009304B" w:rsidRDefault="0009304B" w:rsidP="00D10E4B">
      <w:pPr>
        <w:ind w:left="426" w:right="424"/>
      </w:pPr>
    </w:p>
    <w:p w:rsidR="008536A1" w:rsidRPr="00383151" w:rsidRDefault="008536A1" w:rsidP="00D10E4B">
      <w:pPr>
        <w:ind w:left="426" w:right="424"/>
      </w:pPr>
    </w:p>
    <w:p w:rsidR="005E3DFF" w:rsidRDefault="005E3DFF" w:rsidP="0009304B">
      <w:pPr>
        <w:jc w:val="right"/>
        <w:outlineLvl w:val="0"/>
        <w:rPr>
          <w:b/>
        </w:rPr>
      </w:pPr>
    </w:p>
    <w:p w:rsidR="0009304B" w:rsidRPr="00E80EB4" w:rsidRDefault="00BE2BD3" w:rsidP="00BE2BD3">
      <w:pPr>
        <w:spacing w:line="360" w:lineRule="auto"/>
        <w:jc w:val="center"/>
        <w:outlineLvl w:val="0"/>
        <w:rPr>
          <w:sz w:val="24"/>
          <w:szCs w:val="24"/>
        </w:rPr>
      </w:pPr>
      <w:r>
        <w:rPr>
          <w:b/>
          <w:sz w:val="24"/>
          <w:szCs w:val="24"/>
        </w:rPr>
        <w:t xml:space="preserve">                                                                                     </w:t>
      </w:r>
      <w:r w:rsidR="0009304B" w:rsidRPr="00E80EB4">
        <w:rPr>
          <w:b/>
          <w:sz w:val="24"/>
          <w:szCs w:val="24"/>
        </w:rPr>
        <w:t>F.to Il Dirigente Scolastico</w:t>
      </w:r>
    </w:p>
    <w:p w:rsidR="0009304B" w:rsidRPr="00E80EB4" w:rsidRDefault="00BE2BD3" w:rsidP="00BE2BD3">
      <w:pPr>
        <w:spacing w:line="360" w:lineRule="auto"/>
        <w:jc w:val="center"/>
        <w:outlineLvl w:val="0"/>
        <w:rPr>
          <w:b/>
          <w:sz w:val="24"/>
          <w:szCs w:val="24"/>
        </w:rPr>
      </w:pPr>
      <w:r>
        <w:rPr>
          <w:b/>
          <w:sz w:val="24"/>
          <w:szCs w:val="24"/>
        </w:rPr>
        <w:t xml:space="preserve">                                                                                     </w:t>
      </w:r>
      <w:r w:rsidR="0009304B" w:rsidRPr="00E80EB4">
        <w:rPr>
          <w:b/>
          <w:sz w:val="24"/>
          <w:szCs w:val="24"/>
        </w:rPr>
        <w:t>P</w:t>
      </w:r>
      <w:r w:rsidR="004B0A12">
        <w:rPr>
          <w:b/>
          <w:sz w:val="24"/>
          <w:szCs w:val="24"/>
        </w:rPr>
        <w:t>rof</w:t>
      </w:r>
      <w:r w:rsidR="0009304B" w:rsidRPr="00E80EB4">
        <w:rPr>
          <w:b/>
          <w:sz w:val="24"/>
          <w:szCs w:val="24"/>
        </w:rPr>
        <w:t>.</w:t>
      </w:r>
      <w:r w:rsidR="004B0A12">
        <w:rPr>
          <w:b/>
          <w:sz w:val="24"/>
          <w:szCs w:val="24"/>
        </w:rPr>
        <w:t>ssa</w:t>
      </w:r>
      <w:r w:rsidR="0009304B" w:rsidRPr="00E80EB4">
        <w:rPr>
          <w:b/>
          <w:sz w:val="24"/>
          <w:szCs w:val="24"/>
        </w:rPr>
        <w:t xml:space="preserve"> Gabriella MARGIOTTA </w:t>
      </w:r>
    </w:p>
    <w:p w:rsidR="0009304B" w:rsidRDefault="0009304B" w:rsidP="0009304B">
      <w:pPr>
        <w:jc w:val="center"/>
      </w:pPr>
    </w:p>
    <w:p w:rsidR="0009304B" w:rsidRDefault="0009304B" w:rsidP="0009304B">
      <w:pPr>
        <w:jc w:val="center"/>
      </w:pPr>
    </w:p>
    <w:p w:rsidR="0009304B" w:rsidRDefault="0009304B" w:rsidP="0009304B"/>
    <w:p w:rsidR="00BE0219" w:rsidRDefault="00BE0219" w:rsidP="0009304B"/>
    <w:p w:rsidR="00BE0219" w:rsidRDefault="00BE0219" w:rsidP="0009304B"/>
    <w:p w:rsidR="00BE0219" w:rsidRDefault="00BE0219" w:rsidP="0009304B"/>
    <w:p w:rsidR="00BE0219" w:rsidRDefault="00BE0219" w:rsidP="0009304B"/>
    <w:p w:rsidR="00BE0219" w:rsidRDefault="00BE0219" w:rsidP="0009304B"/>
    <w:p w:rsidR="00BE0219" w:rsidRDefault="00BE0219" w:rsidP="0009304B"/>
    <w:p w:rsidR="00BE0219" w:rsidRDefault="00BE0219" w:rsidP="0009304B"/>
    <w:p w:rsidR="00BE0219" w:rsidRDefault="00BE0219" w:rsidP="0009304B"/>
    <w:p w:rsidR="00BE0219" w:rsidRDefault="00BE0219" w:rsidP="0009304B"/>
    <w:p w:rsidR="00BE0219" w:rsidRDefault="00BE0219" w:rsidP="0009304B"/>
    <w:p w:rsidR="00BE0219" w:rsidRDefault="00BE0219" w:rsidP="0009304B"/>
    <w:p w:rsidR="00BE0219" w:rsidRDefault="00BE0219" w:rsidP="0009304B"/>
    <w:p w:rsidR="00BE0219" w:rsidRDefault="00BE0219" w:rsidP="0009304B"/>
    <w:p w:rsidR="00BE0219" w:rsidRDefault="00BE0219" w:rsidP="0009304B"/>
    <w:p w:rsidR="00BE0219" w:rsidRDefault="00BE0219" w:rsidP="0009304B"/>
    <w:p w:rsidR="00BE0219" w:rsidRDefault="00BE0219" w:rsidP="0009304B"/>
    <w:p w:rsidR="00BE0219" w:rsidRDefault="00BE0219" w:rsidP="0009304B"/>
    <w:p w:rsidR="00BE0219" w:rsidRDefault="00BE0219" w:rsidP="0009304B"/>
    <w:p w:rsidR="00BE0219" w:rsidRDefault="00BE0219" w:rsidP="0009304B"/>
    <w:p w:rsidR="00BE0219" w:rsidRDefault="00BE0219" w:rsidP="0009304B"/>
    <w:p w:rsidR="00BE0219" w:rsidRDefault="00BE0219" w:rsidP="0009304B"/>
    <w:p w:rsidR="00BE0219" w:rsidRDefault="00BE0219" w:rsidP="0009304B"/>
    <w:p w:rsidR="00BE0219" w:rsidRDefault="00BE0219" w:rsidP="0009304B"/>
    <w:p w:rsidR="00BE0219" w:rsidRDefault="00BE0219" w:rsidP="0009304B"/>
    <w:p w:rsidR="00BE0219" w:rsidRDefault="00BE0219" w:rsidP="0009304B"/>
    <w:p w:rsidR="00BE0219" w:rsidRDefault="00BE0219" w:rsidP="0009304B"/>
    <w:p w:rsidR="00BE0219" w:rsidRDefault="00BE0219" w:rsidP="0009304B"/>
    <w:p w:rsidR="00BE0219" w:rsidRDefault="00BE0219" w:rsidP="0009304B"/>
    <w:p w:rsidR="00BE0219" w:rsidRDefault="00BE0219" w:rsidP="0009304B"/>
    <w:p w:rsidR="00BE0219" w:rsidRDefault="00BE0219" w:rsidP="0009304B"/>
    <w:p w:rsidR="00BE0219" w:rsidRDefault="00BE0219" w:rsidP="0009304B"/>
    <w:p w:rsidR="00BE0219" w:rsidRDefault="00BE0219" w:rsidP="0009304B"/>
    <w:p w:rsidR="00BE0219" w:rsidRDefault="00BE0219" w:rsidP="0009304B"/>
    <w:p w:rsidR="00BE0219" w:rsidRDefault="00BE0219" w:rsidP="0009304B"/>
    <w:p w:rsidR="00BE0219" w:rsidRDefault="00BE0219" w:rsidP="0009304B"/>
    <w:p w:rsidR="00BE2BD3" w:rsidRDefault="00BE2BD3" w:rsidP="0009304B"/>
    <w:p w:rsidR="00BE2BD3" w:rsidRDefault="00BE2BD3" w:rsidP="0009304B"/>
    <w:p w:rsidR="00BE2BD3" w:rsidRDefault="00BE2BD3" w:rsidP="0009304B"/>
    <w:p w:rsidR="00BE2BD3" w:rsidRDefault="00BE2BD3" w:rsidP="0009304B"/>
    <w:p w:rsidR="00BE2BD3" w:rsidRDefault="00BE2BD3" w:rsidP="0009304B"/>
    <w:p w:rsidR="00BE2BD3" w:rsidRDefault="00BE2BD3" w:rsidP="0009304B"/>
    <w:p w:rsidR="00BE0219" w:rsidRDefault="00BE0219" w:rsidP="0009304B"/>
    <w:p w:rsidR="00BE0219" w:rsidRDefault="00BE0219" w:rsidP="0009304B"/>
    <w:p w:rsidR="0009304B" w:rsidRDefault="0009304B" w:rsidP="00DB7763">
      <w:pPr>
        <w:jc w:val="center"/>
        <w:outlineLvl w:val="0"/>
        <w:rPr>
          <w:b/>
          <w:sz w:val="24"/>
          <w:szCs w:val="24"/>
        </w:rPr>
      </w:pPr>
      <w:r w:rsidRPr="000A3E66">
        <w:rPr>
          <w:b/>
          <w:sz w:val="24"/>
          <w:szCs w:val="24"/>
        </w:rPr>
        <w:t>REGOLAMENTO</w:t>
      </w:r>
    </w:p>
    <w:p w:rsidR="007678D2" w:rsidRPr="000A3E66" w:rsidRDefault="007678D2" w:rsidP="00DB7763">
      <w:pPr>
        <w:jc w:val="center"/>
        <w:outlineLvl w:val="0"/>
        <w:rPr>
          <w:b/>
          <w:sz w:val="24"/>
          <w:szCs w:val="24"/>
        </w:rPr>
      </w:pPr>
    </w:p>
    <w:p w:rsidR="0009304B" w:rsidRPr="00CA64B3" w:rsidRDefault="0009304B" w:rsidP="0009304B">
      <w:pPr>
        <w:jc w:val="center"/>
        <w:rPr>
          <w:b/>
          <w:sz w:val="24"/>
          <w:szCs w:val="24"/>
        </w:rPr>
      </w:pPr>
      <w:r w:rsidRPr="00CA64B3">
        <w:rPr>
          <w:b/>
          <w:sz w:val="24"/>
          <w:szCs w:val="24"/>
        </w:rPr>
        <w:t>Art. 1</w:t>
      </w:r>
    </w:p>
    <w:p w:rsidR="0009304B" w:rsidRPr="004B250A" w:rsidRDefault="0009304B" w:rsidP="0009304B">
      <w:pPr>
        <w:spacing w:line="276" w:lineRule="auto"/>
        <w:jc w:val="both"/>
        <w:rPr>
          <w:sz w:val="24"/>
          <w:szCs w:val="24"/>
        </w:rPr>
      </w:pPr>
      <w:r w:rsidRPr="004B250A">
        <w:rPr>
          <w:sz w:val="24"/>
          <w:szCs w:val="24"/>
        </w:rPr>
        <w:t>L’</w:t>
      </w:r>
      <w:r w:rsidRPr="004B250A">
        <w:rPr>
          <w:b/>
          <w:i/>
          <w:sz w:val="24"/>
          <w:szCs w:val="24"/>
        </w:rPr>
        <w:t>Agòn</w:t>
      </w:r>
      <w:r w:rsidR="00BE2BD3">
        <w:rPr>
          <w:b/>
          <w:i/>
          <w:sz w:val="24"/>
          <w:szCs w:val="24"/>
        </w:rPr>
        <w:t xml:space="preserve"> </w:t>
      </w:r>
      <w:r w:rsidRPr="004B250A">
        <w:rPr>
          <w:b/>
          <w:i/>
          <w:sz w:val="24"/>
          <w:szCs w:val="24"/>
        </w:rPr>
        <w:t>lyrikός</w:t>
      </w:r>
      <w:r w:rsidRPr="004B250A">
        <w:rPr>
          <w:sz w:val="24"/>
          <w:szCs w:val="24"/>
        </w:rPr>
        <w:t xml:space="preserve"> ha lo scopo di:</w:t>
      </w:r>
    </w:p>
    <w:p w:rsidR="0009304B" w:rsidRPr="004B250A" w:rsidRDefault="0009304B" w:rsidP="0009304B">
      <w:pPr>
        <w:pStyle w:val="Paragrafoelenco"/>
        <w:numPr>
          <w:ilvl w:val="0"/>
          <w:numId w:val="3"/>
        </w:numPr>
        <w:spacing w:after="160" w:line="276" w:lineRule="auto"/>
        <w:jc w:val="both"/>
      </w:pPr>
      <w:r w:rsidRPr="004B250A">
        <w:t xml:space="preserve">motivare le giovani generazioni agli studi classici che, con la loro inalterata efficacia formativa e con l’alto valore educativo, offrono una chiave di lettura critica della realtà odierna e consentono di affrontare con lucidità e con rigore di analisi i continui mutamenti in atto; </w:t>
      </w:r>
    </w:p>
    <w:p w:rsidR="0009304B" w:rsidRPr="004B250A" w:rsidRDefault="0009304B" w:rsidP="0009304B">
      <w:pPr>
        <w:pStyle w:val="Paragrafoelenco"/>
        <w:numPr>
          <w:ilvl w:val="0"/>
          <w:numId w:val="3"/>
        </w:numPr>
        <w:spacing w:after="160" w:line="276" w:lineRule="auto"/>
        <w:jc w:val="both"/>
      </w:pPr>
      <w:r w:rsidRPr="004B250A">
        <w:t xml:space="preserve">promuovere le eccellenze, consentendo a Studenti di varia provenienza, che mostrino predisposizione per gli studi classici e talento nella traduzione di testi poetici, di incontrarsi e di confrontarsi, vivendo un’esperienza di relazione che non si riduca alla dialettica agonistica, ma possa diventare un’opportunità di crescita personale e di arricchimento culturale; </w:t>
      </w:r>
    </w:p>
    <w:p w:rsidR="0009304B" w:rsidRPr="004B250A" w:rsidRDefault="0009304B" w:rsidP="0009304B">
      <w:pPr>
        <w:pStyle w:val="Paragrafoelenco"/>
        <w:numPr>
          <w:ilvl w:val="0"/>
          <w:numId w:val="3"/>
        </w:numPr>
        <w:spacing w:after="160" w:line="276" w:lineRule="auto"/>
        <w:jc w:val="both"/>
      </w:pPr>
      <w:r w:rsidRPr="004B250A">
        <w:t xml:space="preserve">porre in rilievo le problematiche della traduzione poetica, favorendone l’approfondimento anche grazie all’intervento di studiosi e di esperti; </w:t>
      </w:r>
    </w:p>
    <w:p w:rsidR="0009304B" w:rsidRPr="004B250A" w:rsidRDefault="0009304B" w:rsidP="0009304B">
      <w:pPr>
        <w:pStyle w:val="Paragrafoelenco"/>
        <w:numPr>
          <w:ilvl w:val="0"/>
          <w:numId w:val="3"/>
        </w:numPr>
        <w:spacing w:after="160" w:line="276" w:lineRule="auto"/>
        <w:jc w:val="both"/>
      </w:pPr>
      <w:r w:rsidRPr="004B250A">
        <w:t xml:space="preserve">motivare e promuovere l’approfondimento degli studi di metrica greca;  </w:t>
      </w:r>
    </w:p>
    <w:p w:rsidR="0009304B" w:rsidRPr="004B250A" w:rsidRDefault="0009304B" w:rsidP="0009304B">
      <w:pPr>
        <w:pStyle w:val="Paragrafoelenco"/>
        <w:numPr>
          <w:ilvl w:val="0"/>
          <w:numId w:val="3"/>
        </w:numPr>
        <w:spacing w:after="160" w:line="276" w:lineRule="auto"/>
        <w:jc w:val="both"/>
      </w:pPr>
      <w:r w:rsidRPr="004B250A">
        <w:t xml:space="preserve">favorire l’uso creativo degli strumenti della transcodifica e l’acquisizione di un più sicuro e raffinato gusto estetico;  </w:t>
      </w:r>
    </w:p>
    <w:p w:rsidR="0009304B" w:rsidRPr="004B250A" w:rsidRDefault="0009304B" w:rsidP="0009304B">
      <w:pPr>
        <w:pStyle w:val="Paragrafoelenco"/>
        <w:numPr>
          <w:ilvl w:val="0"/>
          <w:numId w:val="3"/>
        </w:numPr>
        <w:spacing w:after="160" w:line="276" w:lineRule="auto"/>
        <w:jc w:val="both"/>
      </w:pPr>
      <w:r w:rsidRPr="004B250A">
        <w:t xml:space="preserve">promuovere la conoscenza del territorio salentino.  </w:t>
      </w:r>
    </w:p>
    <w:p w:rsidR="0009304B" w:rsidRPr="004B250A" w:rsidRDefault="0009304B" w:rsidP="0009304B">
      <w:pPr>
        <w:spacing w:line="276" w:lineRule="auto"/>
        <w:jc w:val="center"/>
        <w:outlineLvl w:val="0"/>
        <w:rPr>
          <w:b/>
          <w:sz w:val="24"/>
          <w:szCs w:val="24"/>
        </w:rPr>
      </w:pPr>
      <w:r w:rsidRPr="004B250A">
        <w:rPr>
          <w:b/>
          <w:sz w:val="24"/>
          <w:szCs w:val="24"/>
        </w:rPr>
        <w:t>Art. 2</w:t>
      </w:r>
    </w:p>
    <w:p w:rsidR="0009304B" w:rsidRPr="004B250A" w:rsidRDefault="0009304B" w:rsidP="0009304B">
      <w:pPr>
        <w:spacing w:line="276" w:lineRule="auto"/>
        <w:jc w:val="both"/>
        <w:rPr>
          <w:sz w:val="24"/>
          <w:szCs w:val="24"/>
        </w:rPr>
      </w:pPr>
      <w:r w:rsidRPr="004B250A">
        <w:rPr>
          <w:b/>
          <w:sz w:val="24"/>
          <w:szCs w:val="24"/>
        </w:rPr>
        <w:t>Organizzazione del concorso</w:t>
      </w:r>
      <w:r w:rsidRPr="004B250A">
        <w:rPr>
          <w:sz w:val="24"/>
          <w:szCs w:val="24"/>
        </w:rPr>
        <w:t xml:space="preserve">. Il concorso è articolato in due sezioni: una </w:t>
      </w:r>
      <w:r w:rsidRPr="00A43DE2">
        <w:rPr>
          <w:b/>
          <w:sz w:val="24"/>
          <w:szCs w:val="24"/>
        </w:rPr>
        <w:t>interna</w:t>
      </w:r>
      <w:r w:rsidRPr="004B250A">
        <w:rPr>
          <w:sz w:val="24"/>
          <w:szCs w:val="24"/>
        </w:rPr>
        <w:t xml:space="preserve">, destinata agli Studenti del Liceo Classico Statale “F. Capece”, e una </w:t>
      </w:r>
      <w:r w:rsidRPr="00A43DE2">
        <w:rPr>
          <w:b/>
          <w:sz w:val="24"/>
          <w:szCs w:val="24"/>
        </w:rPr>
        <w:t>esterna</w:t>
      </w:r>
      <w:r w:rsidRPr="004B250A">
        <w:rPr>
          <w:sz w:val="24"/>
          <w:szCs w:val="24"/>
        </w:rPr>
        <w:t xml:space="preserve">, riservata ai candidati provenienti da altre Scuole, italiane ed estere, nella cui offerta formativa sia compresa la disciplina oggetto del concorso.   </w:t>
      </w:r>
    </w:p>
    <w:p w:rsidR="0009304B" w:rsidRPr="004B250A" w:rsidRDefault="0009304B" w:rsidP="0009304B">
      <w:pPr>
        <w:spacing w:line="276" w:lineRule="auto"/>
        <w:jc w:val="center"/>
        <w:outlineLvl w:val="0"/>
        <w:rPr>
          <w:b/>
          <w:sz w:val="24"/>
          <w:szCs w:val="24"/>
        </w:rPr>
      </w:pPr>
      <w:r w:rsidRPr="004B250A">
        <w:rPr>
          <w:b/>
          <w:sz w:val="24"/>
          <w:szCs w:val="24"/>
        </w:rPr>
        <w:t>Art. 3</w:t>
      </w:r>
    </w:p>
    <w:p w:rsidR="0009304B" w:rsidRPr="004B250A" w:rsidRDefault="0009304B" w:rsidP="0009304B">
      <w:pPr>
        <w:spacing w:line="276" w:lineRule="auto"/>
        <w:jc w:val="both"/>
        <w:rPr>
          <w:sz w:val="24"/>
          <w:szCs w:val="24"/>
        </w:rPr>
      </w:pPr>
      <w:r w:rsidRPr="004B250A">
        <w:rPr>
          <w:b/>
          <w:sz w:val="24"/>
          <w:szCs w:val="24"/>
        </w:rPr>
        <w:t>Oggetto della prova</w:t>
      </w:r>
      <w:r w:rsidRPr="004B250A">
        <w:rPr>
          <w:sz w:val="24"/>
          <w:szCs w:val="24"/>
        </w:rPr>
        <w:t xml:space="preserve">. La prova consisterà nella traduzione, metrica o in versi liberi, e nel commento di uno o più testi dei lirici corali greci, selezionati in relazione alla loro attinenza al tema indicato nel bando.   </w:t>
      </w:r>
    </w:p>
    <w:p w:rsidR="0009304B" w:rsidRPr="004B250A" w:rsidRDefault="0009304B" w:rsidP="0009304B">
      <w:pPr>
        <w:spacing w:line="276" w:lineRule="auto"/>
        <w:jc w:val="center"/>
        <w:outlineLvl w:val="0"/>
        <w:rPr>
          <w:b/>
          <w:sz w:val="24"/>
          <w:szCs w:val="24"/>
        </w:rPr>
      </w:pPr>
      <w:r w:rsidRPr="004B250A">
        <w:rPr>
          <w:b/>
          <w:sz w:val="24"/>
          <w:szCs w:val="24"/>
        </w:rPr>
        <w:t>Art. 4</w:t>
      </w:r>
    </w:p>
    <w:p w:rsidR="0009304B" w:rsidRPr="004B250A" w:rsidRDefault="0009304B" w:rsidP="0009304B">
      <w:pPr>
        <w:spacing w:line="276" w:lineRule="auto"/>
        <w:jc w:val="both"/>
        <w:rPr>
          <w:sz w:val="24"/>
          <w:szCs w:val="24"/>
        </w:rPr>
      </w:pPr>
      <w:r w:rsidRPr="004B250A">
        <w:rPr>
          <w:b/>
          <w:sz w:val="24"/>
          <w:szCs w:val="24"/>
        </w:rPr>
        <w:t>Requisiti e domande di ammissione</w:t>
      </w:r>
      <w:r w:rsidRPr="004B250A">
        <w:rPr>
          <w:sz w:val="24"/>
          <w:szCs w:val="24"/>
        </w:rPr>
        <w:t>. Il concorso è riservato:</w:t>
      </w:r>
    </w:p>
    <w:p w:rsidR="0009304B" w:rsidRPr="004B250A" w:rsidRDefault="0009304B" w:rsidP="0009304B">
      <w:pPr>
        <w:pStyle w:val="Paragrafoelenco"/>
        <w:numPr>
          <w:ilvl w:val="0"/>
          <w:numId w:val="1"/>
        </w:numPr>
        <w:spacing w:after="160" w:line="276" w:lineRule="auto"/>
        <w:jc w:val="both"/>
      </w:pPr>
      <w:r w:rsidRPr="004B250A">
        <w:t xml:space="preserve">a Studenti del IV e del V anno dei </w:t>
      </w:r>
      <w:r w:rsidRPr="004B250A">
        <w:rPr>
          <w:b/>
        </w:rPr>
        <w:t>Licei Classici italiani</w:t>
      </w:r>
      <w:r w:rsidRPr="004B250A">
        <w:t xml:space="preserve"> e di </w:t>
      </w:r>
      <w:r w:rsidRPr="004B250A">
        <w:rPr>
          <w:b/>
        </w:rPr>
        <w:t>Scuole estere</w:t>
      </w:r>
      <w:r w:rsidRPr="004B250A">
        <w:t xml:space="preserve"> di pari grado, che abbiano riportato, al termine del precedente anno scolastico, un voto pari o superiore a 8/10 in Greco; si richiede una valutazione equivalente anche per gli Studenti di altre nazioni; ogni Istituto potrà concorrere con una rappresentanza massima di tre candidati</w:t>
      </w:r>
      <w:r>
        <w:t>.</w:t>
      </w:r>
    </w:p>
    <w:p w:rsidR="00BE2BD3" w:rsidRDefault="0009304B" w:rsidP="00A70DE9">
      <w:pPr>
        <w:pStyle w:val="Paragrafoelenco"/>
        <w:numPr>
          <w:ilvl w:val="0"/>
          <w:numId w:val="1"/>
        </w:numPr>
        <w:spacing w:after="160" w:line="276" w:lineRule="auto"/>
        <w:jc w:val="both"/>
      </w:pPr>
      <w:r w:rsidRPr="004B250A">
        <w:t xml:space="preserve">a Studenti del IV o del V anno dell’Indirizzo Classico del </w:t>
      </w:r>
      <w:r w:rsidRPr="00BE2BD3">
        <w:rPr>
          <w:b/>
        </w:rPr>
        <w:t>Liceo “F. Capece”</w:t>
      </w:r>
      <w:r w:rsidRPr="004B250A">
        <w:t xml:space="preserve"> che abbiano riportato, al termine del precedente anno scolastico, un voto non inferiore a 8/10 in Greco. Ogni classe potrà concorrere con una rapprese</w:t>
      </w:r>
      <w:r w:rsidR="00E37CCD">
        <w:t>ntanza massima di tre candidati.</w:t>
      </w:r>
      <w:bookmarkStart w:id="1" w:name="_GoBack"/>
      <w:bookmarkEnd w:id="1"/>
      <w:r w:rsidR="00CE46F8">
        <w:t xml:space="preserve"> </w:t>
      </w:r>
      <w:r w:rsidRPr="004B250A">
        <w:t>Qualora i Discenti in possesso dei prerequisiti richiesti siano in numero superiore al limite consentito, i Componenti di una specifica Commissione (costituita dalla Referente del Progetto e da altri due Docenti del Liceo “F. Capece”, la cui cattedra comprenda l’insegnamento del Greco) stileranno una graduatoria di merito, sulla base dei seguenti criteri:  - media complessiva conseguita nello scrutinio finale del precedente anno scolastico - partecipazione a precedenti concorsi regionali e nazionali - frequenza di corsi di traduzione letteraria debitamente certificata.</w:t>
      </w:r>
      <w:r w:rsidR="00BE2BD3">
        <w:t xml:space="preserve"> </w:t>
      </w:r>
    </w:p>
    <w:p w:rsidR="00A70DE9" w:rsidRPr="00BE2BD3" w:rsidRDefault="0009304B" w:rsidP="00A70DE9">
      <w:pPr>
        <w:pStyle w:val="Paragrafoelenco"/>
        <w:numPr>
          <w:ilvl w:val="0"/>
          <w:numId w:val="1"/>
        </w:numPr>
        <w:spacing w:after="160" w:line="276" w:lineRule="auto"/>
        <w:jc w:val="both"/>
      </w:pPr>
      <w:r w:rsidRPr="00BE2BD3">
        <w:lastRenderedPageBreak/>
        <w:t xml:space="preserve">In caso di rinuncia o di mancata iscrizione degli Studenti selezionati, i posti disponibili saranno assegnati per scorrimento della graduatoria.  </w:t>
      </w:r>
    </w:p>
    <w:p w:rsidR="0009304B" w:rsidRPr="004B250A" w:rsidRDefault="0009304B" w:rsidP="0009304B">
      <w:pPr>
        <w:spacing w:line="276" w:lineRule="auto"/>
        <w:jc w:val="both"/>
        <w:rPr>
          <w:sz w:val="24"/>
          <w:szCs w:val="24"/>
        </w:rPr>
      </w:pPr>
      <w:r w:rsidRPr="004B250A">
        <w:rPr>
          <w:sz w:val="24"/>
          <w:szCs w:val="24"/>
        </w:rPr>
        <w:t>Le domande di partecipazione dei candidati esterni, debitamente compilate, vistate dal Dirigente Scolastico dell’Istituto di provenienza e corredate di un’attestazione dei requisiti previsti, dovranno essere indirizzate al</w:t>
      </w:r>
      <w:r w:rsidRPr="004B250A">
        <w:rPr>
          <w:b/>
          <w:sz w:val="24"/>
          <w:szCs w:val="24"/>
        </w:rPr>
        <w:t xml:space="preserve"> Dirigente Scolastico del Liceo Classico Statale “F. Capece”</w:t>
      </w:r>
      <w:r w:rsidRPr="004B250A">
        <w:rPr>
          <w:sz w:val="24"/>
          <w:szCs w:val="24"/>
        </w:rPr>
        <w:t xml:space="preserve"> di Maglie e inviate, a cura della Segreteria dell’Istituto di provenienza, entro e non oltre martedì </w:t>
      </w:r>
      <w:r w:rsidRPr="001A3B79">
        <w:rPr>
          <w:b/>
          <w:sz w:val="24"/>
          <w:szCs w:val="24"/>
        </w:rPr>
        <w:t>01/03/201</w:t>
      </w:r>
      <w:r w:rsidR="004B0A12" w:rsidRPr="001A3B79">
        <w:rPr>
          <w:b/>
          <w:sz w:val="24"/>
          <w:szCs w:val="24"/>
        </w:rPr>
        <w:t>7</w:t>
      </w:r>
      <w:r w:rsidRPr="004B250A">
        <w:rPr>
          <w:sz w:val="24"/>
          <w:szCs w:val="24"/>
        </w:rPr>
        <w:t xml:space="preserve">, via e-mail, all’indirizzo lepc01000g@istruzione.it. Farà fede la data di invio. </w:t>
      </w:r>
    </w:p>
    <w:p w:rsidR="0009304B" w:rsidRPr="004B250A" w:rsidRDefault="0009304B" w:rsidP="0009304B">
      <w:pPr>
        <w:spacing w:line="276" w:lineRule="auto"/>
        <w:jc w:val="both"/>
        <w:rPr>
          <w:sz w:val="24"/>
          <w:szCs w:val="24"/>
        </w:rPr>
      </w:pPr>
      <w:r w:rsidRPr="004B250A">
        <w:rPr>
          <w:sz w:val="24"/>
          <w:szCs w:val="24"/>
        </w:rPr>
        <w:t xml:space="preserve">I concorrenti interni consegneranno la domanda direttamente presso la Segreteria dell’Istituto, entro le ore 13.00 della stessa data. </w:t>
      </w:r>
    </w:p>
    <w:p w:rsidR="0009304B" w:rsidRPr="00B31A44" w:rsidRDefault="00B31A44" w:rsidP="0009304B">
      <w:pPr>
        <w:spacing w:line="276" w:lineRule="auto"/>
        <w:jc w:val="both"/>
        <w:rPr>
          <w:sz w:val="24"/>
          <w:szCs w:val="24"/>
        </w:rPr>
      </w:pPr>
      <w:r>
        <w:rPr>
          <w:sz w:val="24"/>
          <w:szCs w:val="24"/>
        </w:rPr>
        <w:t xml:space="preserve">Il modulo di iscrizione </w:t>
      </w:r>
      <w:r w:rsidR="0009304B" w:rsidRPr="004B250A">
        <w:rPr>
          <w:sz w:val="24"/>
          <w:szCs w:val="24"/>
        </w:rPr>
        <w:t>(Allegato</w:t>
      </w:r>
      <w:r>
        <w:rPr>
          <w:sz w:val="24"/>
          <w:szCs w:val="24"/>
        </w:rPr>
        <w:t xml:space="preserve"> n.1)</w:t>
      </w:r>
      <w:r w:rsidR="00CE46F8">
        <w:rPr>
          <w:sz w:val="24"/>
          <w:szCs w:val="24"/>
        </w:rPr>
        <w:t xml:space="preserve"> </w:t>
      </w:r>
      <w:r>
        <w:rPr>
          <w:sz w:val="24"/>
          <w:szCs w:val="24"/>
        </w:rPr>
        <w:t xml:space="preserve">e il modello di </w:t>
      </w:r>
      <w:r w:rsidRPr="00B31A44">
        <w:rPr>
          <w:sz w:val="24"/>
          <w:szCs w:val="24"/>
        </w:rPr>
        <w:t xml:space="preserve">liberatoria per la tutela della privacy dei minori </w:t>
      </w:r>
      <w:r>
        <w:rPr>
          <w:sz w:val="24"/>
          <w:szCs w:val="24"/>
        </w:rPr>
        <w:t>(Allegato 2) sono allegati al Bando e reperibili</w:t>
      </w:r>
      <w:r w:rsidR="0009304B" w:rsidRPr="004B250A">
        <w:rPr>
          <w:sz w:val="24"/>
          <w:szCs w:val="24"/>
        </w:rPr>
        <w:t xml:space="preserve"> sul sito del </w:t>
      </w:r>
      <w:r w:rsidR="0009304B" w:rsidRPr="004B250A">
        <w:rPr>
          <w:b/>
          <w:sz w:val="24"/>
          <w:szCs w:val="24"/>
        </w:rPr>
        <w:t>Liceo Classico Statale “F. Capece”</w:t>
      </w:r>
      <w:r w:rsidR="0009304B" w:rsidRPr="004B250A">
        <w:rPr>
          <w:sz w:val="24"/>
          <w:szCs w:val="24"/>
        </w:rPr>
        <w:t xml:space="preserve"> di Maglie. </w:t>
      </w:r>
    </w:p>
    <w:p w:rsidR="0009304B" w:rsidRPr="004B250A" w:rsidRDefault="0009304B" w:rsidP="0009304B">
      <w:pPr>
        <w:spacing w:line="276" w:lineRule="auto"/>
        <w:jc w:val="center"/>
        <w:outlineLvl w:val="0"/>
        <w:rPr>
          <w:b/>
          <w:sz w:val="24"/>
          <w:szCs w:val="24"/>
        </w:rPr>
      </w:pPr>
      <w:r w:rsidRPr="004B250A">
        <w:rPr>
          <w:b/>
          <w:sz w:val="24"/>
          <w:szCs w:val="24"/>
        </w:rPr>
        <w:t>Art.5</w:t>
      </w:r>
    </w:p>
    <w:p w:rsidR="0009304B" w:rsidRPr="004B250A" w:rsidRDefault="0009304B" w:rsidP="0009304B">
      <w:pPr>
        <w:spacing w:line="276" w:lineRule="auto"/>
        <w:jc w:val="both"/>
        <w:rPr>
          <w:sz w:val="24"/>
          <w:szCs w:val="24"/>
        </w:rPr>
      </w:pPr>
      <w:r w:rsidRPr="004B250A">
        <w:rPr>
          <w:b/>
          <w:sz w:val="24"/>
          <w:szCs w:val="24"/>
        </w:rPr>
        <w:t>Delegazioni studentesche e Docenti accompagnatori</w:t>
      </w:r>
      <w:r w:rsidRPr="004B250A">
        <w:rPr>
          <w:sz w:val="24"/>
          <w:szCs w:val="24"/>
        </w:rPr>
        <w:t>.</w:t>
      </w:r>
      <w:r w:rsidR="00CE46F8">
        <w:rPr>
          <w:sz w:val="24"/>
          <w:szCs w:val="24"/>
        </w:rPr>
        <w:t xml:space="preserve"> </w:t>
      </w:r>
      <w:r w:rsidRPr="004B250A">
        <w:rPr>
          <w:sz w:val="24"/>
          <w:szCs w:val="24"/>
        </w:rPr>
        <w:t>È previsto l’accompagnamento delle delegazioni studentesche da parte di un Docente dell’Istituto di provenienza. Le spese di viaggio sono a carico dei partecipanti.</w:t>
      </w:r>
    </w:p>
    <w:p w:rsidR="0009304B" w:rsidRPr="004B250A" w:rsidRDefault="0009304B" w:rsidP="0009304B">
      <w:pPr>
        <w:spacing w:line="276" w:lineRule="auto"/>
        <w:jc w:val="both"/>
        <w:rPr>
          <w:sz w:val="24"/>
          <w:szCs w:val="24"/>
        </w:rPr>
      </w:pPr>
      <w:r w:rsidRPr="004B250A">
        <w:rPr>
          <w:sz w:val="24"/>
          <w:szCs w:val="24"/>
        </w:rPr>
        <w:t>Gli Studenti e i Docenti provenienti da sedi situate al di fuori delle Province di Lecce e di Brindisi saranno accolti entro le ore 18.00 del giorno precedente a quello fissato per la prova. Immediatamente dopo la chiusura dei termini per la presentazione delle domande, saranno comunicati agli interessati (tramite la Segreteria dell’Istituto di provenienza) l’accettazione delle richieste di partecipazione, la sistemazione alberghiera e il programma detta</w:t>
      </w:r>
      <w:r w:rsidR="00CA64B3">
        <w:rPr>
          <w:sz w:val="24"/>
          <w:szCs w:val="24"/>
        </w:rPr>
        <w:t xml:space="preserve">gliato della manifestazione.   </w:t>
      </w:r>
    </w:p>
    <w:p w:rsidR="0009304B" w:rsidRPr="004B250A" w:rsidRDefault="0009304B" w:rsidP="0009304B">
      <w:pPr>
        <w:spacing w:line="276" w:lineRule="auto"/>
        <w:jc w:val="center"/>
        <w:outlineLvl w:val="0"/>
        <w:rPr>
          <w:b/>
          <w:sz w:val="24"/>
          <w:szCs w:val="24"/>
        </w:rPr>
      </w:pPr>
      <w:r w:rsidRPr="004B250A">
        <w:rPr>
          <w:b/>
          <w:sz w:val="24"/>
          <w:szCs w:val="24"/>
        </w:rPr>
        <w:t>Art.6</w:t>
      </w:r>
    </w:p>
    <w:p w:rsidR="0009304B" w:rsidRPr="004B250A" w:rsidRDefault="0009304B" w:rsidP="0009304B">
      <w:pPr>
        <w:spacing w:line="276" w:lineRule="auto"/>
        <w:jc w:val="both"/>
        <w:rPr>
          <w:sz w:val="24"/>
          <w:szCs w:val="24"/>
        </w:rPr>
      </w:pPr>
      <w:r w:rsidRPr="004B250A">
        <w:rPr>
          <w:b/>
          <w:sz w:val="24"/>
          <w:szCs w:val="24"/>
        </w:rPr>
        <w:t>Vigilanza, assicurazione e liberatorie</w:t>
      </w:r>
      <w:r w:rsidRPr="004B250A">
        <w:rPr>
          <w:sz w:val="24"/>
          <w:szCs w:val="24"/>
        </w:rPr>
        <w:t xml:space="preserve">. Gli Studenti partecipanti al concorso viaggiano e soggiornano sotto la responsabilità propria, se maggiorenni, o degli accompagnatori, se minorenni; il </w:t>
      </w:r>
      <w:r w:rsidRPr="004B250A">
        <w:rPr>
          <w:b/>
          <w:sz w:val="24"/>
          <w:szCs w:val="24"/>
        </w:rPr>
        <w:t>Liceo Classico Statale “F. Capece”</w:t>
      </w:r>
      <w:r w:rsidRPr="004B250A">
        <w:rPr>
          <w:sz w:val="24"/>
          <w:szCs w:val="24"/>
        </w:rPr>
        <w:t xml:space="preserve"> di Maglie è esonerato da ogni responsabilità di vigilanza.  La copertura assicurativa dei partecipanti e degli accompagnatori sarà a carico della Scuola di appartenenza. Gli Istituti di provenienza degli Studenti che partecipano all’Agon dovranno spedire, contestualmente all’invio della domanda di iscrizione, i moduli di </w:t>
      </w:r>
      <w:r w:rsidRPr="004B250A">
        <w:rPr>
          <w:b/>
          <w:sz w:val="24"/>
          <w:szCs w:val="24"/>
        </w:rPr>
        <w:t>liberatoria</w:t>
      </w:r>
      <w:r w:rsidR="00BA7558">
        <w:rPr>
          <w:b/>
          <w:sz w:val="24"/>
          <w:szCs w:val="24"/>
        </w:rPr>
        <w:t xml:space="preserve">, </w:t>
      </w:r>
      <w:r w:rsidR="00BA7558">
        <w:rPr>
          <w:sz w:val="24"/>
          <w:szCs w:val="24"/>
        </w:rPr>
        <w:t>utilizzando i  modelli allegati al regolamento</w:t>
      </w:r>
      <w:r w:rsidRPr="004B250A">
        <w:rPr>
          <w:sz w:val="24"/>
          <w:szCs w:val="24"/>
        </w:rPr>
        <w:t>. Gli Studenti maggiorenni potranno sottoscrivere personalmente l’autorizzazione a riprese audio – video, che saranno utilizzate esclusivamente per scopi didattici e informativi (</w:t>
      </w:r>
      <w:r w:rsidRPr="004B250A">
        <w:rPr>
          <w:b/>
          <w:sz w:val="24"/>
          <w:szCs w:val="24"/>
        </w:rPr>
        <w:t>D. lgs</w:t>
      </w:r>
      <w:r w:rsidRPr="004B250A">
        <w:rPr>
          <w:sz w:val="24"/>
          <w:szCs w:val="24"/>
        </w:rPr>
        <w:t xml:space="preserve">. 196/2003).   </w:t>
      </w:r>
    </w:p>
    <w:p w:rsidR="0009304B" w:rsidRPr="004B250A" w:rsidRDefault="0009304B" w:rsidP="0009304B">
      <w:pPr>
        <w:spacing w:line="276" w:lineRule="auto"/>
        <w:jc w:val="center"/>
        <w:outlineLvl w:val="0"/>
        <w:rPr>
          <w:b/>
          <w:sz w:val="24"/>
          <w:szCs w:val="24"/>
        </w:rPr>
      </w:pPr>
      <w:r w:rsidRPr="004B250A">
        <w:rPr>
          <w:b/>
          <w:sz w:val="24"/>
          <w:szCs w:val="24"/>
        </w:rPr>
        <w:t>Art. 7</w:t>
      </w:r>
    </w:p>
    <w:p w:rsidR="0009304B" w:rsidRPr="004B250A" w:rsidRDefault="0009304B" w:rsidP="0009304B">
      <w:pPr>
        <w:spacing w:line="276" w:lineRule="auto"/>
        <w:jc w:val="both"/>
        <w:rPr>
          <w:sz w:val="24"/>
          <w:szCs w:val="24"/>
        </w:rPr>
      </w:pPr>
      <w:r w:rsidRPr="004B250A">
        <w:rPr>
          <w:b/>
          <w:sz w:val="24"/>
          <w:szCs w:val="24"/>
        </w:rPr>
        <w:t>Modalità di svolgimento della prova</w:t>
      </w:r>
      <w:r w:rsidRPr="004B250A">
        <w:rPr>
          <w:sz w:val="24"/>
          <w:szCs w:val="24"/>
        </w:rPr>
        <w:t xml:space="preserve">. La gara si svolgerà giovedì </w:t>
      </w:r>
      <w:r w:rsidRPr="004B250A">
        <w:rPr>
          <w:b/>
          <w:sz w:val="24"/>
          <w:szCs w:val="24"/>
        </w:rPr>
        <w:t>20 Aprile 2017</w:t>
      </w:r>
      <w:r w:rsidRPr="004B250A">
        <w:rPr>
          <w:sz w:val="24"/>
          <w:szCs w:val="24"/>
        </w:rPr>
        <w:t xml:space="preserve">, presso il </w:t>
      </w:r>
      <w:r w:rsidRPr="004B250A">
        <w:rPr>
          <w:b/>
          <w:sz w:val="24"/>
          <w:szCs w:val="24"/>
        </w:rPr>
        <w:t>Liceo Classico Statale “F.Capece”</w:t>
      </w:r>
      <w:r w:rsidRPr="004B250A">
        <w:rPr>
          <w:sz w:val="24"/>
          <w:szCs w:val="24"/>
        </w:rPr>
        <w:t xml:space="preserve">, sito in </w:t>
      </w:r>
      <w:r w:rsidRPr="004B250A">
        <w:rPr>
          <w:b/>
          <w:sz w:val="24"/>
          <w:szCs w:val="24"/>
        </w:rPr>
        <w:t>Maglie (LE)</w:t>
      </w:r>
      <w:r w:rsidRPr="004B250A">
        <w:rPr>
          <w:sz w:val="24"/>
          <w:szCs w:val="24"/>
        </w:rPr>
        <w:t xml:space="preserve">, Piazza Aldo Moro, n. 37, dalle ore </w:t>
      </w:r>
      <w:r w:rsidRPr="004B250A">
        <w:rPr>
          <w:b/>
          <w:sz w:val="24"/>
          <w:szCs w:val="24"/>
        </w:rPr>
        <w:t>9.00</w:t>
      </w:r>
      <w:r w:rsidRPr="004B250A">
        <w:rPr>
          <w:sz w:val="24"/>
          <w:szCs w:val="24"/>
        </w:rPr>
        <w:t xml:space="preserve"> alle ore </w:t>
      </w:r>
      <w:r w:rsidRPr="004B250A">
        <w:rPr>
          <w:b/>
          <w:sz w:val="24"/>
          <w:szCs w:val="24"/>
        </w:rPr>
        <w:t>14.00</w:t>
      </w:r>
      <w:r w:rsidRPr="004B250A">
        <w:rPr>
          <w:sz w:val="24"/>
          <w:szCs w:val="24"/>
        </w:rPr>
        <w:t xml:space="preserve">. </w:t>
      </w:r>
    </w:p>
    <w:p w:rsidR="0009304B" w:rsidRPr="004B250A" w:rsidRDefault="0009304B" w:rsidP="0009304B">
      <w:pPr>
        <w:pStyle w:val="Paragrafoelenco"/>
        <w:numPr>
          <w:ilvl w:val="0"/>
          <w:numId w:val="2"/>
        </w:numPr>
        <w:spacing w:after="160" w:line="276" w:lineRule="auto"/>
        <w:jc w:val="both"/>
      </w:pPr>
      <w:r w:rsidRPr="004B250A">
        <w:t xml:space="preserve">È ammesso l’uso del dizionario (GRECO – ITALIANO; GRECO – INGLESE; GRECO – FRANCESE; GRECO – TEDESCO; GRECO -SPAGNOLO) </w:t>
      </w:r>
    </w:p>
    <w:p w:rsidR="0009304B" w:rsidRPr="004B250A" w:rsidRDefault="0009304B" w:rsidP="0009304B">
      <w:pPr>
        <w:pStyle w:val="Paragrafoelenco"/>
        <w:numPr>
          <w:ilvl w:val="0"/>
          <w:numId w:val="2"/>
        </w:numPr>
        <w:spacing w:after="160" w:line="276" w:lineRule="auto"/>
        <w:jc w:val="both"/>
      </w:pPr>
      <w:r w:rsidRPr="004B250A">
        <w:t xml:space="preserve">Gli Studenti partecipanti dovranno presentarsi presso la sede in cui si svolgerà l’Agon alle ore </w:t>
      </w:r>
      <w:r w:rsidRPr="004B250A">
        <w:rPr>
          <w:b/>
        </w:rPr>
        <w:t>8.15</w:t>
      </w:r>
      <w:r w:rsidRPr="004B250A">
        <w:t xml:space="preserve">, muniti solo di un </w:t>
      </w:r>
      <w:r w:rsidRPr="004B250A">
        <w:rPr>
          <w:b/>
        </w:rPr>
        <w:t>documento di identità</w:t>
      </w:r>
      <w:r w:rsidRPr="004B250A">
        <w:t xml:space="preserve"> valido (per le operazioni di registrazione) e del dizionario consentito (per gli Studenti minorenni, è richiesta l’autorizzazione scritta di un Genitore o di chi esercita la patria potestà).</w:t>
      </w:r>
    </w:p>
    <w:p w:rsidR="0009304B" w:rsidRPr="004B250A" w:rsidRDefault="0009304B" w:rsidP="0009304B">
      <w:pPr>
        <w:pStyle w:val="Paragrafoelenco"/>
        <w:numPr>
          <w:ilvl w:val="0"/>
          <w:numId w:val="2"/>
        </w:numPr>
        <w:spacing w:after="160" w:line="276" w:lineRule="auto"/>
        <w:jc w:val="both"/>
      </w:pPr>
      <w:r w:rsidRPr="004B250A">
        <w:t>I cellulari e altri dispositivi elettronici devono essere consegnati al momento dell’ingresso nell’aula in cui sarà somministrata la prova.</w:t>
      </w:r>
    </w:p>
    <w:p w:rsidR="0009304B" w:rsidRPr="004B250A" w:rsidRDefault="0009304B" w:rsidP="0009304B">
      <w:pPr>
        <w:pStyle w:val="Paragrafoelenco"/>
        <w:numPr>
          <w:ilvl w:val="0"/>
          <w:numId w:val="2"/>
        </w:numPr>
        <w:spacing w:after="160" w:line="276" w:lineRule="auto"/>
        <w:jc w:val="both"/>
      </w:pPr>
      <w:r w:rsidRPr="004B250A">
        <w:t xml:space="preserve">Il passo scelto per la traduzione sarà reso noto ai concorrenti dai COMPONENTI della COMMISSIONE all’inizio della prova. </w:t>
      </w:r>
    </w:p>
    <w:p w:rsidR="0009304B" w:rsidRPr="004B250A" w:rsidRDefault="0009304B" w:rsidP="0009304B">
      <w:pPr>
        <w:pStyle w:val="Paragrafoelenco"/>
        <w:numPr>
          <w:ilvl w:val="0"/>
          <w:numId w:val="2"/>
        </w:numPr>
        <w:spacing w:after="160" w:line="276" w:lineRule="auto"/>
        <w:jc w:val="both"/>
      </w:pPr>
      <w:r w:rsidRPr="004B250A">
        <w:lastRenderedPageBreak/>
        <w:t>Gli Studenti provenienti da altre nazioni potranno svolgere la prova in lingue diverse dall’Italia</w:t>
      </w:r>
      <w:r>
        <w:t>no (Inglese, Francese, Tedesco,</w:t>
      </w:r>
      <w:r w:rsidRPr="004B250A">
        <w:t xml:space="preserve"> Spagnolo). </w:t>
      </w:r>
    </w:p>
    <w:p w:rsidR="0009304B" w:rsidRPr="004B250A" w:rsidRDefault="0009304B" w:rsidP="0009304B">
      <w:pPr>
        <w:pStyle w:val="Paragrafoelenco"/>
        <w:numPr>
          <w:ilvl w:val="0"/>
          <w:numId w:val="2"/>
        </w:numPr>
        <w:spacing w:after="160" w:line="276" w:lineRule="auto"/>
        <w:jc w:val="both"/>
      </w:pPr>
      <w:r w:rsidRPr="004B250A">
        <w:t xml:space="preserve">Prima che siano trascorse </w:t>
      </w:r>
      <w:r w:rsidRPr="004B250A">
        <w:rPr>
          <w:b/>
        </w:rPr>
        <w:t>due ore</w:t>
      </w:r>
      <w:r w:rsidRPr="004B250A">
        <w:t xml:space="preserve">, non è consentito uscire, neanche a chi abbia già completato la prova o intenda rinunciare. </w:t>
      </w:r>
    </w:p>
    <w:p w:rsidR="0009304B" w:rsidRPr="004B250A" w:rsidRDefault="0009304B" w:rsidP="0009304B">
      <w:pPr>
        <w:pStyle w:val="Paragrafoelenco"/>
        <w:numPr>
          <w:ilvl w:val="0"/>
          <w:numId w:val="2"/>
        </w:numPr>
        <w:spacing w:after="160" w:line="276" w:lineRule="auto"/>
        <w:jc w:val="both"/>
      </w:pPr>
      <w:r w:rsidRPr="004B250A">
        <w:t>Il compito va consegnato anonimo. I dati personali devono essere scritti sulla busta allegata al testo.</w:t>
      </w:r>
    </w:p>
    <w:p w:rsidR="0009304B" w:rsidRPr="004B250A" w:rsidRDefault="0009304B" w:rsidP="0009304B">
      <w:pPr>
        <w:pStyle w:val="Paragrafoelenco"/>
        <w:numPr>
          <w:ilvl w:val="0"/>
          <w:numId w:val="2"/>
        </w:numPr>
        <w:spacing w:after="160" w:line="276" w:lineRule="auto"/>
        <w:jc w:val="both"/>
      </w:pPr>
      <w:r w:rsidRPr="004B250A">
        <w:t xml:space="preserve">Nell’interesse del concorrente, la minuta (redatta con la penna) va riconsegnata insieme con la stesura definitiva, affinché ci sia un riscontro oggettivo, nell’eventualità che l’ultima redazione presenti errori o omissioni che non compaiono nella prima. </w:t>
      </w:r>
    </w:p>
    <w:p w:rsidR="0009304B" w:rsidRPr="004B250A" w:rsidRDefault="0009304B" w:rsidP="0009304B">
      <w:pPr>
        <w:pStyle w:val="Paragrafoelenco"/>
        <w:numPr>
          <w:ilvl w:val="0"/>
          <w:numId w:val="2"/>
        </w:numPr>
        <w:spacing w:after="160" w:line="276" w:lineRule="auto"/>
        <w:jc w:val="both"/>
      </w:pPr>
      <w:r w:rsidRPr="004B250A">
        <w:t xml:space="preserve">La ricodifica non deve essere solo corretta, ma deve rispecchiare le regole espressive del codice d’arrivo, pur essendo “equivalente” al testo di partenza.  Nella redazione definitiva, si evitino le doppie traduzioni; le varianti possono essere inserite nelle note del traduttore o nelle note a piè di pagina. </w:t>
      </w:r>
    </w:p>
    <w:p w:rsidR="0009304B" w:rsidRPr="004B250A" w:rsidRDefault="0009304B" w:rsidP="0009304B">
      <w:pPr>
        <w:pStyle w:val="Paragrafoelenco"/>
        <w:numPr>
          <w:ilvl w:val="0"/>
          <w:numId w:val="2"/>
        </w:numPr>
        <w:spacing w:after="160" w:line="276" w:lineRule="auto"/>
        <w:jc w:val="both"/>
      </w:pPr>
      <w:r w:rsidRPr="004B250A">
        <w:t xml:space="preserve">La traduzione sarà corredata di un commento al testo, che non deve superare le sessanta righe.   </w:t>
      </w:r>
    </w:p>
    <w:p w:rsidR="0009304B" w:rsidRPr="004B250A" w:rsidRDefault="0009304B" w:rsidP="00CA64B3">
      <w:pPr>
        <w:spacing w:line="276" w:lineRule="auto"/>
        <w:jc w:val="center"/>
        <w:outlineLvl w:val="0"/>
        <w:rPr>
          <w:b/>
          <w:sz w:val="24"/>
          <w:szCs w:val="24"/>
        </w:rPr>
      </w:pPr>
      <w:r w:rsidRPr="004B250A">
        <w:rPr>
          <w:b/>
          <w:sz w:val="24"/>
          <w:szCs w:val="24"/>
        </w:rPr>
        <w:t>Art. 8</w:t>
      </w:r>
    </w:p>
    <w:p w:rsidR="0009304B" w:rsidRDefault="0009304B" w:rsidP="0009304B">
      <w:pPr>
        <w:spacing w:line="276" w:lineRule="auto"/>
        <w:jc w:val="both"/>
        <w:rPr>
          <w:sz w:val="24"/>
          <w:szCs w:val="24"/>
        </w:rPr>
      </w:pPr>
      <w:r w:rsidRPr="004B250A">
        <w:rPr>
          <w:b/>
          <w:sz w:val="24"/>
          <w:szCs w:val="24"/>
        </w:rPr>
        <w:t>Commissione giudicatrice</w:t>
      </w:r>
      <w:r w:rsidRPr="004B250A">
        <w:rPr>
          <w:sz w:val="24"/>
          <w:szCs w:val="24"/>
        </w:rPr>
        <w:t xml:space="preserve">. Il </w:t>
      </w:r>
      <w:r w:rsidRPr="004B250A">
        <w:rPr>
          <w:b/>
          <w:sz w:val="24"/>
          <w:szCs w:val="24"/>
        </w:rPr>
        <w:t>Dirigente Scolastico del Liceo Classico Statale “F. Capece”</w:t>
      </w:r>
      <w:r w:rsidRPr="004B250A">
        <w:rPr>
          <w:sz w:val="24"/>
          <w:szCs w:val="24"/>
        </w:rPr>
        <w:t xml:space="preserve"> nomina annualmente i </w:t>
      </w:r>
      <w:r w:rsidRPr="004B250A">
        <w:rPr>
          <w:b/>
          <w:sz w:val="24"/>
          <w:szCs w:val="24"/>
        </w:rPr>
        <w:t>tre Componenti della Commissione giudicatrice</w:t>
      </w:r>
      <w:r w:rsidRPr="004B250A">
        <w:rPr>
          <w:sz w:val="24"/>
          <w:szCs w:val="24"/>
        </w:rPr>
        <w:t xml:space="preserve"> (un Presidente, un Vicepresidente e un Segretario), che sarà costituita da Docenti Universitari di Letteratura greca o di altre discipline inserite nel Piano di studi del Corso di Laurea in Lettere Classiche e/o da Dirigenti Scolastici e/o da Docenti titolari della cattedra di Latino e di Greco nei Licei Classici e/o da Esperti di lingua e di cultura greca. In caso di partecipazione di Studenti stranieri, la Commissione si avvarrà della collaborazione di Esperti della lingua utilizzata per la traduzione. Non potranno far parte della Commissione Docenti di Istituti frequentati dai candidati iscritti al concorso.  </w:t>
      </w:r>
    </w:p>
    <w:p w:rsidR="00BE2BD3" w:rsidRPr="004B250A" w:rsidRDefault="00BE2BD3" w:rsidP="0009304B">
      <w:pPr>
        <w:spacing w:line="276" w:lineRule="auto"/>
        <w:jc w:val="both"/>
        <w:rPr>
          <w:sz w:val="24"/>
          <w:szCs w:val="24"/>
        </w:rPr>
      </w:pPr>
    </w:p>
    <w:p w:rsidR="0009304B" w:rsidRPr="004B250A" w:rsidRDefault="0009304B" w:rsidP="0009304B">
      <w:pPr>
        <w:spacing w:line="276" w:lineRule="auto"/>
        <w:jc w:val="center"/>
        <w:outlineLvl w:val="0"/>
        <w:rPr>
          <w:b/>
          <w:sz w:val="24"/>
          <w:szCs w:val="24"/>
        </w:rPr>
      </w:pPr>
      <w:r w:rsidRPr="004B250A">
        <w:rPr>
          <w:b/>
          <w:sz w:val="24"/>
          <w:szCs w:val="24"/>
        </w:rPr>
        <w:t>Art. 9</w:t>
      </w:r>
    </w:p>
    <w:p w:rsidR="0009304B" w:rsidRDefault="0009304B" w:rsidP="0009304B">
      <w:pPr>
        <w:spacing w:line="276" w:lineRule="auto"/>
        <w:jc w:val="both"/>
        <w:rPr>
          <w:sz w:val="24"/>
          <w:szCs w:val="24"/>
        </w:rPr>
      </w:pPr>
      <w:r w:rsidRPr="004B250A">
        <w:rPr>
          <w:b/>
          <w:sz w:val="24"/>
          <w:szCs w:val="24"/>
        </w:rPr>
        <w:t>Elaborazione e valutazione delle prove</w:t>
      </w:r>
      <w:r w:rsidRPr="004B250A">
        <w:rPr>
          <w:sz w:val="24"/>
          <w:szCs w:val="24"/>
        </w:rPr>
        <w:t xml:space="preserve">. I Componenti della Commissione elaboreranno tre prove, tra le quali sarà scelta, tramite una procedura di sorteggio, quella da somministrare ai candidati. Successivamente, valuteranno gli elaborati e stileranno la graduatoria dei vincitori.  Il giudizio della Commissione è insindacabile.   </w:t>
      </w:r>
    </w:p>
    <w:p w:rsidR="00BE2BD3" w:rsidRPr="004B250A" w:rsidRDefault="00BE2BD3" w:rsidP="0009304B">
      <w:pPr>
        <w:spacing w:line="276" w:lineRule="auto"/>
        <w:jc w:val="both"/>
        <w:rPr>
          <w:sz w:val="24"/>
          <w:szCs w:val="24"/>
        </w:rPr>
      </w:pPr>
    </w:p>
    <w:p w:rsidR="0009304B" w:rsidRPr="004B250A" w:rsidRDefault="0009304B" w:rsidP="0009304B">
      <w:pPr>
        <w:spacing w:line="276" w:lineRule="auto"/>
        <w:jc w:val="center"/>
        <w:outlineLvl w:val="0"/>
        <w:rPr>
          <w:b/>
          <w:sz w:val="24"/>
          <w:szCs w:val="24"/>
        </w:rPr>
      </w:pPr>
      <w:r w:rsidRPr="004B250A">
        <w:rPr>
          <w:b/>
          <w:sz w:val="24"/>
          <w:szCs w:val="24"/>
        </w:rPr>
        <w:t>Art. 10</w:t>
      </w:r>
    </w:p>
    <w:p w:rsidR="0009304B" w:rsidRPr="004B250A" w:rsidRDefault="0009304B" w:rsidP="0009304B">
      <w:pPr>
        <w:spacing w:line="276" w:lineRule="auto"/>
        <w:jc w:val="both"/>
        <w:rPr>
          <w:sz w:val="24"/>
          <w:szCs w:val="24"/>
        </w:rPr>
      </w:pPr>
      <w:r w:rsidRPr="004B250A">
        <w:rPr>
          <w:b/>
          <w:sz w:val="24"/>
          <w:szCs w:val="24"/>
        </w:rPr>
        <w:t>Premi e attestati di partecipazione</w:t>
      </w:r>
      <w:r w:rsidRPr="004B250A">
        <w:rPr>
          <w:sz w:val="24"/>
          <w:szCs w:val="24"/>
        </w:rPr>
        <w:t xml:space="preserve">. I premi da assegnare ai primi due classificati di ogni sezione sono indicati nel bando. A discrezione della Commissione, saranno attribuite menzioni d’onore agli Studenti classificatisi dal terzo al quinto posto.  A tutti i concorrenti sarà rilasciato un attestato di partecipazione, da inserire nel curriculum personale ai fini dell’attribuzione del credito scolastico. </w:t>
      </w:r>
    </w:p>
    <w:p w:rsidR="001A77A8" w:rsidRDefault="0009304B" w:rsidP="002A07B9">
      <w:pPr>
        <w:spacing w:line="276" w:lineRule="auto"/>
        <w:jc w:val="both"/>
        <w:rPr>
          <w:sz w:val="24"/>
          <w:szCs w:val="24"/>
        </w:rPr>
      </w:pPr>
      <w:r w:rsidRPr="004B250A">
        <w:rPr>
          <w:sz w:val="24"/>
          <w:szCs w:val="24"/>
        </w:rPr>
        <w:t xml:space="preserve">La proclamazione dei vincitori e la consegna dei premi avverranno durante la cerimonia di chiusura della manifestazione, in data </w:t>
      </w:r>
      <w:r w:rsidRPr="004B250A">
        <w:rPr>
          <w:b/>
          <w:sz w:val="24"/>
          <w:szCs w:val="24"/>
        </w:rPr>
        <w:t>21 APRILE 2017</w:t>
      </w:r>
      <w:r w:rsidRPr="004B250A">
        <w:rPr>
          <w:sz w:val="24"/>
          <w:szCs w:val="24"/>
        </w:rPr>
        <w:t xml:space="preserve">. Dopo la premiazione, è previsto il rientro dei partecipanti nelle proprie sedi.   </w:t>
      </w:r>
    </w:p>
    <w:p w:rsidR="00BE2BD3" w:rsidRPr="002A07B9" w:rsidRDefault="00BE2BD3" w:rsidP="002A07B9">
      <w:pPr>
        <w:spacing w:line="276" w:lineRule="auto"/>
        <w:jc w:val="both"/>
        <w:rPr>
          <w:sz w:val="24"/>
          <w:szCs w:val="24"/>
        </w:rPr>
      </w:pPr>
    </w:p>
    <w:p w:rsidR="0009304B" w:rsidRPr="004B250A" w:rsidRDefault="0009304B" w:rsidP="002A07B9">
      <w:pPr>
        <w:spacing w:line="276" w:lineRule="auto"/>
        <w:jc w:val="center"/>
        <w:outlineLvl w:val="0"/>
        <w:rPr>
          <w:b/>
          <w:sz w:val="24"/>
          <w:szCs w:val="24"/>
        </w:rPr>
      </w:pPr>
      <w:r w:rsidRPr="004B250A">
        <w:rPr>
          <w:b/>
          <w:sz w:val="24"/>
          <w:szCs w:val="24"/>
        </w:rPr>
        <w:t>Art. 11</w:t>
      </w:r>
    </w:p>
    <w:p w:rsidR="0009304B" w:rsidRDefault="0009304B" w:rsidP="0009304B">
      <w:pPr>
        <w:spacing w:line="276" w:lineRule="auto"/>
        <w:jc w:val="both"/>
        <w:rPr>
          <w:sz w:val="24"/>
          <w:szCs w:val="24"/>
        </w:rPr>
      </w:pPr>
      <w:r w:rsidRPr="004B250A">
        <w:rPr>
          <w:b/>
          <w:sz w:val="24"/>
          <w:szCs w:val="24"/>
        </w:rPr>
        <w:t>Attività culturali</w:t>
      </w:r>
      <w:r w:rsidRPr="004B250A">
        <w:rPr>
          <w:sz w:val="24"/>
          <w:szCs w:val="24"/>
        </w:rPr>
        <w:t xml:space="preserve">. All’interno della manifestazione, sono programmate delle visite guidate sul territorio (in relazione alla provenienza delle delegazioni) e si prevedono interventi di Studiosi e di Esperti sui seguenti temi: </w:t>
      </w:r>
    </w:p>
    <w:p w:rsidR="0009304B" w:rsidRDefault="0009304B" w:rsidP="0009304B">
      <w:pPr>
        <w:spacing w:line="276" w:lineRule="auto"/>
        <w:jc w:val="both"/>
        <w:rPr>
          <w:sz w:val="24"/>
          <w:szCs w:val="24"/>
        </w:rPr>
      </w:pPr>
      <w:r>
        <w:rPr>
          <w:sz w:val="24"/>
          <w:szCs w:val="24"/>
        </w:rPr>
        <w:t xml:space="preserve">- </w:t>
      </w:r>
      <w:r w:rsidRPr="004B250A">
        <w:rPr>
          <w:sz w:val="24"/>
          <w:szCs w:val="24"/>
        </w:rPr>
        <w:t xml:space="preserve">La lirica corale del V sec. </w:t>
      </w:r>
    </w:p>
    <w:p w:rsidR="0009304B" w:rsidRDefault="0009304B" w:rsidP="0009304B">
      <w:pPr>
        <w:spacing w:line="276" w:lineRule="auto"/>
        <w:jc w:val="both"/>
        <w:rPr>
          <w:sz w:val="24"/>
          <w:szCs w:val="24"/>
        </w:rPr>
      </w:pPr>
      <w:r>
        <w:rPr>
          <w:sz w:val="24"/>
          <w:szCs w:val="24"/>
        </w:rPr>
        <w:t xml:space="preserve">- </w:t>
      </w:r>
      <w:r w:rsidRPr="004B250A">
        <w:rPr>
          <w:sz w:val="24"/>
          <w:szCs w:val="24"/>
        </w:rPr>
        <w:t>Il mito di Meleagro, da Bacchilide ad Euripide.</w:t>
      </w:r>
    </w:p>
    <w:p w:rsidR="00BE2BD3" w:rsidRDefault="00BE2BD3" w:rsidP="0009304B">
      <w:pPr>
        <w:spacing w:line="276" w:lineRule="auto"/>
        <w:jc w:val="both"/>
        <w:rPr>
          <w:sz w:val="24"/>
          <w:szCs w:val="24"/>
        </w:rPr>
      </w:pPr>
    </w:p>
    <w:p w:rsidR="00BE2BD3" w:rsidRPr="004B250A" w:rsidRDefault="00BE2BD3" w:rsidP="0009304B">
      <w:pPr>
        <w:spacing w:line="276" w:lineRule="auto"/>
        <w:jc w:val="both"/>
        <w:rPr>
          <w:sz w:val="24"/>
          <w:szCs w:val="24"/>
        </w:rPr>
      </w:pPr>
    </w:p>
    <w:p w:rsidR="0009304B" w:rsidRPr="004B250A" w:rsidRDefault="0009304B" w:rsidP="00CA64B3">
      <w:pPr>
        <w:spacing w:line="276" w:lineRule="auto"/>
        <w:jc w:val="center"/>
        <w:outlineLvl w:val="0"/>
        <w:rPr>
          <w:b/>
          <w:sz w:val="24"/>
          <w:szCs w:val="24"/>
        </w:rPr>
      </w:pPr>
      <w:r w:rsidRPr="004B250A">
        <w:rPr>
          <w:b/>
          <w:sz w:val="24"/>
          <w:szCs w:val="24"/>
        </w:rPr>
        <w:t>Art. 12</w:t>
      </w:r>
    </w:p>
    <w:p w:rsidR="00397C73" w:rsidRDefault="0009304B" w:rsidP="0009304B">
      <w:pPr>
        <w:spacing w:line="276" w:lineRule="auto"/>
        <w:jc w:val="both"/>
        <w:rPr>
          <w:sz w:val="24"/>
          <w:szCs w:val="24"/>
        </w:rPr>
      </w:pPr>
      <w:r w:rsidRPr="004B250A">
        <w:rPr>
          <w:b/>
          <w:sz w:val="24"/>
          <w:szCs w:val="24"/>
        </w:rPr>
        <w:t>Informazioni</w:t>
      </w:r>
      <w:r w:rsidRPr="004B250A">
        <w:rPr>
          <w:sz w:val="24"/>
          <w:szCs w:val="24"/>
        </w:rPr>
        <w:t xml:space="preserve">. </w:t>
      </w:r>
    </w:p>
    <w:p w:rsidR="00397C73" w:rsidRDefault="0009304B" w:rsidP="0009304B">
      <w:pPr>
        <w:spacing w:line="276" w:lineRule="auto"/>
        <w:jc w:val="both"/>
        <w:rPr>
          <w:sz w:val="24"/>
          <w:szCs w:val="24"/>
        </w:rPr>
      </w:pPr>
      <w:r w:rsidRPr="004B250A">
        <w:rPr>
          <w:sz w:val="24"/>
          <w:szCs w:val="24"/>
        </w:rPr>
        <w:t xml:space="preserve">Per ulteriori informazioni e chiarimenti, i partecipanti potranno </w:t>
      </w:r>
      <w:r w:rsidR="00397C73">
        <w:rPr>
          <w:sz w:val="24"/>
          <w:szCs w:val="24"/>
        </w:rPr>
        <w:t>utilizzare i seguenti recapiti:</w:t>
      </w:r>
    </w:p>
    <w:p w:rsidR="00397C73" w:rsidRDefault="00397C73" w:rsidP="00397C73">
      <w:pPr>
        <w:pStyle w:val="Paragrafoelenco"/>
        <w:numPr>
          <w:ilvl w:val="0"/>
          <w:numId w:val="6"/>
        </w:numPr>
        <w:spacing w:line="276" w:lineRule="auto"/>
        <w:jc w:val="both"/>
      </w:pPr>
      <w:r>
        <w:t>prof.ssa Benedetta MACCHITELLI (Docente Referente del Progetto)</w:t>
      </w:r>
    </w:p>
    <w:p w:rsidR="00397C73" w:rsidRDefault="0009304B" w:rsidP="00397C73">
      <w:pPr>
        <w:pStyle w:val="Paragrafoelenco"/>
        <w:spacing w:line="276" w:lineRule="auto"/>
        <w:jc w:val="both"/>
      </w:pPr>
      <w:r w:rsidRPr="00397C73">
        <w:t>e-mail</w:t>
      </w:r>
      <w:r w:rsidR="00397C73">
        <w:t>:</w:t>
      </w:r>
      <w:r w:rsidRPr="00397C73">
        <w:t xml:space="preserve"> </w:t>
      </w:r>
      <w:hyperlink r:id="rId12" w:history="1">
        <w:r w:rsidRPr="00397C73">
          <w:rPr>
            <w:rStyle w:val="Collegamentoipertestuale"/>
          </w:rPr>
          <w:t>benny_macchitelli@libero.it</w:t>
        </w:r>
      </w:hyperlink>
    </w:p>
    <w:p w:rsidR="00397C73" w:rsidRDefault="0009304B" w:rsidP="00397C73">
      <w:pPr>
        <w:pStyle w:val="Paragrafoelenco"/>
        <w:numPr>
          <w:ilvl w:val="0"/>
          <w:numId w:val="6"/>
        </w:numPr>
        <w:spacing w:line="276" w:lineRule="auto"/>
        <w:jc w:val="both"/>
      </w:pPr>
      <w:r w:rsidRPr="00397C73">
        <w:t xml:space="preserve">Liceo Classico Statale “F. Capece” di Maglie: </w:t>
      </w:r>
      <w:r w:rsidR="00397C73">
        <w:t>tel. 0836/484301</w:t>
      </w:r>
    </w:p>
    <w:p w:rsidR="0009304B" w:rsidRPr="00397C73" w:rsidRDefault="00397C73" w:rsidP="00397C73">
      <w:pPr>
        <w:spacing w:line="276" w:lineRule="auto"/>
        <w:ind w:left="720"/>
        <w:jc w:val="both"/>
        <w:rPr>
          <w:sz w:val="24"/>
          <w:szCs w:val="24"/>
        </w:rPr>
      </w:pPr>
      <w:r w:rsidRPr="00397C73">
        <w:rPr>
          <w:sz w:val="24"/>
          <w:szCs w:val="24"/>
        </w:rPr>
        <w:t>e-mail: lepc01000g@istruzione.it</w:t>
      </w:r>
      <w:r w:rsidR="0009304B" w:rsidRPr="00397C73">
        <w:rPr>
          <w:sz w:val="24"/>
          <w:szCs w:val="24"/>
        </w:rPr>
        <w:t xml:space="preserve">       </w:t>
      </w:r>
    </w:p>
    <w:p w:rsidR="000C6005" w:rsidRDefault="000C6005" w:rsidP="0009304B">
      <w:pPr>
        <w:spacing w:line="276" w:lineRule="auto"/>
        <w:jc w:val="right"/>
        <w:outlineLvl w:val="0"/>
        <w:rPr>
          <w:b/>
          <w:sz w:val="24"/>
          <w:szCs w:val="24"/>
        </w:rPr>
      </w:pPr>
    </w:p>
    <w:p w:rsidR="009B1F2E" w:rsidRDefault="009B1F2E" w:rsidP="0009304B">
      <w:pPr>
        <w:spacing w:line="276" w:lineRule="auto"/>
        <w:jc w:val="right"/>
        <w:outlineLvl w:val="0"/>
        <w:rPr>
          <w:b/>
          <w:sz w:val="24"/>
          <w:szCs w:val="24"/>
        </w:rPr>
      </w:pPr>
    </w:p>
    <w:p w:rsidR="009B1F2E" w:rsidRDefault="009B1F2E" w:rsidP="0009304B">
      <w:pPr>
        <w:spacing w:line="276" w:lineRule="auto"/>
        <w:jc w:val="right"/>
        <w:outlineLvl w:val="0"/>
        <w:rPr>
          <w:b/>
          <w:sz w:val="24"/>
          <w:szCs w:val="24"/>
        </w:rPr>
      </w:pPr>
    </w:p>
    <w:p w:rsidR="0009304B" w:rsidRPr="004B250A" w:rsidRDefault="00397C73" w:rsidP="00397C73">
      <w:pPr>
        <w:spacing w:line="360" w:lineRule="auto"/>
        <w:jc w:val="center"/>
        <w:outlineLvl w:val="0"/>
        <w:rPr>
          <w:b/>
          <w:sz w:val="24"/>
          <w:szCs w:val="24"/>
        </w:rPr>
      </w:pPr>
      <w:r>
        <w:rPr>
          <w:b/>
          <w:sz w:val="24"/>
          <w:szCs w:val="24"/>
        </w:rPr>
        <w:t xml:space="preserve">                                                                                           </w:t>
      </w:r>
      <w:r w:rsidR="00924DBE">
        <w:rPr>
          <w:b/>
          <w:sz w:val="24"/>
          <w:szCs w:val="24"/>
        </w:rPr>
        <w:t xml:space="preserve">  </w:t>
      </w:r>
      <w:r w:rsidR="0009304B" w:rsidRPr="004B250A">
        <w:rPr>
          <w:b/>
          <w:sz w:val="24"/>
          <w:szCs w:val="24"/>
        </w:rPr>
        <w:t xml:space="preserve">F.to Il Dirigente Scolastico  </w:t>
      </w:r>
    </w:p>
    <w:p w:rsidR="0009304B" w:rsidRPr="004B250A" w:rsidRDefault="0009304B" w:rsidP="00232A9F">
      <w:pPr>
        <w:spacing w:line="360" w:lineRule="auto"/>
        <w:jc w:val="right"/>
        <w:outlineLvl w:val="0"/>
        <w:rPr>
          <w:b/>
          <w:sz w:val="24"/>
          <w:szCs w:val="24"/>
        </w:rPr>
      </w:pPr>
      <w:r w:rsidRPr="004B250A">
        <w:rPr>
          <w:b/>
          <w:sz w:val="24"/>
          <w:szCs w:val="24"/>
        </w:rPr>
        <w:t>P</w:t>
      </w:r>
      <w:r w:rsidR="00E7006C">
        <w:rPr>
          <w:b/>
          <w:sz w:val="24"/>
          <w:szCs w:val="24"/>
        </w:rPr>
        <w:t>rof</w:t>
      </w:r>
      <w:r w:rsidRPr="004B250A">
        <w:rPr>
          <w:b/>
          <w:sz w:val="24"/>
          <w:szCs w:val="24"/>
        </w:rPr>
        <w:t>.</w:t>
      </w:r>
      <w:r w:rsidR="00E7006C">
        <w:rPr>
          <w:b/>
          <w:sz w:val="24"/>
          <w:szCs w:val="24"/>
        </w:rPr>
        <w:t>ssa</w:t>
      </w:r>
      <w:r w:rsidRPr="004B250A">
        <w:rPr>
          <w:b/>
          <w:sz w:val="24"/>
          <w:szCs w:val="24"/>
        </w:rPr>
        <w:t xml:space="preserve"> Gabriella MARGIOTTA   </w:t>
      </w:r>
    </w:p>
    <w:p w:rsidR="0009304B" w:rsidRPr="004B250A" w:rsidRDefault="0009304B" w:rsidP="0009304B">
      <w:pPr>
        <w:spacing w:line="276" w:lineRule="auto"/>
        <w:rPr>
          <w:sz w:val="24"/>
          <w:szCs w:val="24"/>
        </w:rPr>
      </w:pPr>
    </w:p>
    <w:p w:rsidR="000870CF" w:rsidRDefault="000870CF"/>
    <w:sectPr w:rsidR="000870CF" w:rsidSect="00983B31">
      <w:pgSz w:w="11906" w:h="16838"/>
      <w:pgMar w:top="851"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5419" w:rsidRDefault="00005419" w:rsidP="00B10DBB">
      <w:r>
        <w:separator/>
      </w:r>
    </w:p>
  </w:endnote>
  <w:endnote w:type="continuationSeparator" w:id="1">
    <w:p w:rsidR="00005419" w:rsidRDefault="00005419" w:rsidP="00B10DB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5419" w:rsidRDefault="00005419" w:rsidP="00B10DBB">
      <w:r>
        <w:separator/>
      </w:r>
    </w:p>
  </w:footnote>
  <w:footnote w:type="continuationSeparator" w:id="1">
    <w:p w:rsidR="00005419" w:rsidRDefault="00005419" w:rsidP="00B10DB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06098"/>
    <w:multiLevelType w:val="hybridMultilevel"/>
    <w:tmpl w:val="E054B5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6250DCA"/>
    <w:multiLevelType w:val="hybridMultilevel"/>
    <w:tmpl w:val="308A8D9A"/>
    <w:lvl w:ilvl="0" w:tplc="5FD00460">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C0164C2"/>
    <w:multiLevelType w:val="hybridMultilevel"/>
    <w:tmpl w:val="81E240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65E71E7"/>
    <w:multiLevelType w:val="hybridMultilevel"/>
    <w:tmpl w:val="224C0C28"/>
    <w:lvl w:ilvl="0" w:tplc="04100001">
      <w:start w:val="1"/>
      <w:numFmt w:val="bullet"/>
      <w:lvlText w:val=""/>
      <w:lvlJc w:val="left"/>
      <w:pPr>
        <w:ind w:left="720" w:hanging="360"/>
      </w:pPr>
      <w:rPr>
        <w:rFonts w:ascii="Symbol" w:hAnsi="Symbol" w:hint="default"/>
      </w:rPr>
    </w:lvl>
    <w:lvl w:ilvl="1" w:tplc="8FB49822">
      <w:numFmt w:val="bullet"/>
      <w:lvlText w:val="-"/>
      <w:lvlJc w:val="left"/>
      <w:pPr>
        <w:ind w:left="1440" w:hanging="360"/>
      </w:pPr>
      <w:rPr>
        <w:rFonts w:ascii="Times New Roman" w:eastAsia="Calibri"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4FFF3BDC"/>
    <w:multiLevelType w:val="hybridMultilevel"/>
    <w:tmpl w:val="5D4804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70345A14"/>
    <w:multiLevelType w:val="hybridMultilevel"/>
    <w:tmpl w:val="D3085D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5"/>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283"/>
  <w:characterSpacingControl w:val="doNotCompress"/>
  <w:footnotePr>
    <w:footnote w:id="0"/>
    <w:footnote w:id="1"/>
  </w:footnotePr>
  <w:endnotePr>
    <w:endnote w:id="0"/>
    <w:endnote w:id="1"/>
  </w:endnotePr>
  <w:compat/>
  <w:rsids>
    <w:rsidRoot w:val="006D7CAE"/>
    <w:rsid w:val="00002B6A"/>
    <w:rsid w:val="00005419"/>
    <w:rsid w:val="00050787"/>
    <w:rsid w:val="000870CF"/>
    <w:rsid w:val="0009304B"/>
    <w:rsid w:val="000A3E66"/>
    <w:rsid w:val="000C6005"/>
    <w:rsid w:val="00195F15"/>
    <w:rsid w:val="001A3B79"/>
    <w:rsid w:val="001A77A8"/>
    <w:rsid w:val="001C685B"/>
    <w:rsid w:val="001D7BBA"/>
    <w:rsid w:val="00206FDC"/>
    <w:rsid w:val="00232A9F"/>
    <w:rsid w:val="00252141"/>
    <w:rsid w:val="002A07B9"/>
    <w:rsid w:val="0030092C"/>
    <w:rsid w:val="00345269"/>
    <w:rsid w:val="00397C73"/>
    <w:rsid w:val="003E5B6F"/>
    <w:rsid w:val="004B0A12"/>
    <w:rsid w:val="004E4243"/>
    <w:rsid w:val="005569DA"/>
    <w:rsid w:val="005C69FD"/>
    <w:rsid w:val="005E3DFF"/>
    <w:rsid w:val="005E6C5D"/>
    <w:rsid w:val="00614239"/>
    <w:rsid w:val="00641595"/>
    <w:rsid w:val="006853A0"/>
    <w:rsid w:val="006D7CAE"/>
    <w:rsid w:val="00762340"/>
    <w:rsid w:val="007678D2"/>
    <w:rsid w:val="007755B5"/>
    <w:rsid w:val="007C1B4E"/>
    <w:rsid w:val="00811141"/>
    <w:rsid w:val="00832730"/>
    <w:rsid w:val="008536A1"/>
    <w:rsid w:val="00861E51"/>
    <w:rsid w:val="008D09D7"/>
    <w:rsid w:val="00924978"/>
    <w:rsid w:val="00924DBE"/>
    <w:rsid w:val="00983B31"/>
    <w:rsid w:val="009B1F2E"/>
    <w:rsid w:val="009C632F"/>
    <w:rsid w:val="009F2C87"/>
    <w:rsid w:val="00A70DE9"/>
    <w:rsid w:val="00B10DBB"/>
    <w:rsid w:val="00B125DD"/>
    <w:rsid w:val="00B14C1E"/>
    <w:rsid w:val="00B22B28"/>
    <w:rsid w:val="00B26831"/>
    <w:rsid w:val="00B31A44"/>
    <w:rsid w:val="00B42EF8"/>
    <w:rsid w:val="00BA7558"/>
    <w:rsid w:val="00BB30F0"/>
    <w:rsid w:val="00BE0219"/>
    <w:rsid w:val="00BE2BD3"/>
    <w:rsid w:val="00C41D28"/>
    <w:rsid w:val="00CA64B3"/>
    <w:rsid w:val="00CE46F8"/>
    <w:rsid w:val="00D10E4B"/>
    <w:rsid w:val="00D75932"/>
    <w:rsid w:val="00DB7763"/>
    <w:rsid w:val="00E37CCD"/>
    <w:rsid w:val="00E7006C"/>
    <w:rsid w:val="00E80EB4"/>
    <w:rsid w:val="00EE4D3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9304B"/>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qFormat/>
    <w:rsid w:val="0009304B"/>
    <w:pPr>
      <w:jc w:val="center"/>
    </w:pPr>
    <w:rPr>
      <w:rFonts w:ascii="Bookman Old Style" w:hAnsi="Bookman Old Style"/>
      <w:b/>
      <w:i/>
      <w:sz w:val="28"/>
    </w:rPr>
  </w:style>
  <w:style w:type="character" w:customStyle="1" w:styleId="TitoloCarattere">
    <w:name w:val="Titolo Carattere"/>
    <w:basedOn w:val="Carpredefinitoparagrafo"/>
    <w:link w:val="Titolo"/>
    <w:rsid w:val="0009304B"/>
    <w:rPr>
      <w:rFonts w:ascii="Bookman Old Style" w:eastAsia="Times New Roman" w:hAnsi="Bookman Old Style" w:cs="Times New Roman"/>
      <w:b/>
      <w:i/>
      <w:sz w:val="28"/>
      <w:szCs w:val="20"/>
      <w:lang w:eastAsia="it-IT"/>
    </w:rPr>
  </w:style>
  <w:style w:type="paragraph" w:styleId="Sottotitolo">
    <w:name w:val="Subtitle"/>
    <w:basedOn w:val="Normale"/>
    <w:link w:val="SottotitoloCarattere"/>
    <w:qFormat/>
    <w:rsid w:val="0009304B"/>
    <w:pPr>
      <w:jc w:val="center"/>
    </w:pPr>
    <w:rPr>
      <w:rFonts w:ascii="Bookman Old Style" w:hAnsi="Bookman Old Style"/>
      <w:b/>
      <w:i/>
      <w:sz w:val="28"/>
    </w:rPr>
  </w:style>
  <w:style w:type="character" w:customStyle="1" w:styleId="SottotitoloCarattere">
    <w:name w:val="Sottotitolo Carattere"/>
    <w:basedOn w:val="Carpredefinitoparagrafo"/>
    <w:link w:val="Sottotitolo"/>
    <w:rsid w:val="0009304B"/>
    <w:rPr>
      <w:rFonts w:ascii="Bookman Old Style" w:eastAsia="Times New Roman" w:hAnsi="Bookman Old Style" w:cs="Times New Roman"/>
      <w:b/>
      <w:i/>
      <w:sz w:val="28"/>
      <w:szCs w:val="20"/>
      <w:lang w:eastAsia="it-IT"/>
    </w:rPr>
  </w:style>
  <w:style w:type="paragraph" w:styleId="Paragrafoelenco">
    <w:name w:val="List Paragraph"/>
    <w:basedOn w:val="Normale"/>
    <w:uiPriority w:val="34"/>
    <w:qFormat/>
    <w:rsid w:val="0009304B"/>
    <w:pPr>
      <w:ind w:left="720"/>
      <w:contextualSpacing/>
    </w:pPr>
    <w:rPr>
      <w:sz w:val="24"/>
      <w:szCs w:val="24"/>
    </w:rPr>
  </w:style>
  <w:style w:type="character" w:styleId="Collegamentoipertestuale">
    <w:name w:val="Hyperlink"/>
    <w:uiPriority w:val="99"/>
    <w:unhideWhenUsed/>
    <w:rsid w:val="0009304B"/>
    <w:rPr>
      <w:color w:val="0000FF"/>
      <w:u w:val="single"/>
    </w:rPr>
  </w:style>
  <w:style w:type="paragraph" w:styleId="Testofumetto">
    <w:name w:val="Balloon Text"/>
    <w:basedOn w:val="Normale"/>
    <w:link w:val="TestofumettoCarattere"/>
    <w:uiPriority w:val="99"/>
    <w:semiHidden/>
    <w:unhideWhenUsed/>
    <w:rsid w:val="0009304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304B"/>
    <w:rPr>
      <w:rFonts w:ascii="Tahoma" w:eastAsia="Times New Roman" w:hAnsi="Tahoma" w:cs="Tahoma"/>
      <w:sz w:val="16"/>
      <w:szCs w:val="16"/>
      <w:lang w:eastAsia="it-IT"/>
    </w:rPr>
  </w:style>
  <w:style w:type="paragraph" w:styleId="Testonotaapidipagina">
    <w:name w:val="footnote text"/>
    <w:basedOn w:val="Normale"/>
    <w:link w:val="TestonotaapidipaginaCarattere"/>
    <w:uiPriority w:val="99"/>
    <w:semiHidden/>
    <w:unhideWhenUsed/>
    <w:rsid w:val="00B10DBB"/>
  </w:style>
  <w:style w:type="character" w:customStyle="1" w:styleId="TestonotaapidipaginaCarattere">
    <w:name w:val="Testo nota a piè di pagina Carattere"/>
    <w:basedOn w:val="Carpredefinitoparagrafo"/>
    <w:link w:val="Testonotaapidipagina"/>
    <w:uiPriority w:val="99"/>
    <w:semiHidden/>
    <w:rsid w:val="00B10DBB"/>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B10DB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9304B"/>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qFormat/>
    <w:rsid w:val="0009304B"/>
    <w:pPr>
      <w:jc w:val="center"/>
    </w:pPr>
    <w:rPr>
      <w:rFonts w:ascii="Bookman Old Style" w:hAnsi="Bookman Old Style"/>
      <w:b/>
      <w:i/>
      <w:sz w:val="28"/>
      <w:lang w:val="x-none"/>
    </w:rPr>
  </w:style>
  <w:style w:type="character" w:customStyle="1" w:styleId="TitoloCarattere">
    <w:name w:val="Titolo Carattere"/>
    <w:basedOn w:val="Carpredefinitoparagrafo"/>
    <w:link w:val="Titolo"/>
    <w:rsid w:val="0009304B"/>
    <w:rPr>
      <w:rFonts w:ascii="Bookman Old Style" w:eastAsia="Times New Roman" w:hAnsi="Bookman Old Style" w:cs="Times New Roman"/>
      <w:b/>
      <w:i/>
      <w:sz w:val="28"/>
      <w:szCs w:val="20"/>
      <w:lang w:val="x-none" w:eastAsia="it-IT"/>
    </w:rPr>
  </w:style>
  <w:style w:type="paragraph" w:styleId="Sottotitolo">
    <w:name w:val="Subtitle"/>
    <w:basedOn w:val="Normale"/>
    <w:link w:val="SottotitoloCarattere"/>
    <w:qFormat/>
    <w:rsid w:val="0009304B"/>
    <w:pPr>
      <w:jc w:val="center"/>
    </w:pPr>
    <w:rPr>
      <w:rFonts w:ascii="Bookman Old Style" w:hAnsi="Bookman Old Style"/>
      <w:b/>
      <w:i/>
      <w:sz w:val="28"/>
      <w:lang w:val="x-none"/>
    </w:rPr>
  </w:style>
  <w:style w:type="character" w:customStyle="1" w:styleId="SottotitoloCarattere">
    <w:name w:val="Sottotitolo Carattere"/>
    <w:basedOn w:val="Carpredefinitoparagrafo"/>
    <w:link w:val="Sottotitolo"/>
    <w:rsid w:val="0009304B"/>
    <w:rPr>
      <w:rFonts w:ascii="Bookman Old Style" w:eastAsia="Times New Roman" w:hAnsi="Bookman Old Style" w:cs="Times New Roman"/>
      <w:b/>
      <w:i/>
      <w:sz w:val="28"/>
      <w:szCs w:val="20"/>
      <w:lang w:val="x-none" w:eastAsia="it-IT"/>
    </w:rPr>
  </w:style>
  <w:style w:type="paragraph" w:styleId="Paragrafoelenco">
    <w:name w:val="List Paragraph"/>
    <w:basedOn w:val="Normale"/>
    <w:uiPriority w:val="34"/>
    <w:qFormat/>
    <w:rsid w:val="0009304B"/>
    <w:pPr>
      <w:ind w:left="720"/>
      <w:contextualSpacing/>
    </w:pPr>
    <w:rPr>
      <w:sz w:val="24"/>
      <w:szCs w:val="24"/>
    </w:rPr>
  </w:style>
  <w:style w:type="character" w:styleId="Collegamentoipertestuale">
    <w:name w:val="Hyperlink"/>
    <w:uiPriority w:val="99"/>
    <w:unhideWhenUsed/>
    <w:rsid w:val="0009304B"/>
    <w:rPr>
      <w:color w:val="0000FF"/>
      <w:u w:val="single"/>
    </w:rPr>
  </w:style>
  <w:style w:type="paragraph" w:styleId="Testofumetto">
    <w:name w:val="Balloon Text"/>
    <w:basedOn w:val="Normale"/>
    <w:link w:val="TestofumettoCarattere"/>
    <w:uiPriority w:val="99"/>
    <w:semiHidden/>
    <w:unhideWhenUsed/>
    <w:rsid w:val="0009304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304B"/>
    <w:rPr>
      <w:rFonts w:ascii="Tahoma" w:eastAsia="Times New Roman" w:hAnsi="Tahoma" w:cs="Tahoma"/>
      <w:sz w:val="16"/>
      <w:szCs w:val="16"/>
      <w:lang w:eastAsia="it-IT"/>
    </w:rPr>
  </w:style>
  <w:style w:type="paragraph" w:styleId="Testonotaapidipagina">
    <w:name w:val="footnote text"/>
    <w:basedOn w:val="Normale"/>
    <w:link w:val="TestonotaapidipaginaCarattere"/>
    <w:uiPriority w:val="99"/>
    <w:semiHidden/>
    <w:unhideWhenUsed/>
    <w:rsid w:val="00B10DBB"/>
  </w:style>
  <w:style w:type="character" w:customStyle="1" w:styleId="TestonotaapidipaginaCarattere">
    <w:name w:val="Testo nota a piè di pagina Carattere"/>
    <w:basedOn w:val="Carpredefinitoparagrafo"/>
    <w:link w:val="Testonotaapidipagina"/>
    <w:uiPriority w:val="99"/>
    <w:semiHidden/>
    <w:rsid w:val="00B10DBB"/>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B10DBB"/>
    <w:rPr>
      <w:vertAlign w:val="superscript"/>
    </w:rPr>
  </w:style>
</w:styles>
</file>

<file path=word/webSettings.xml><?xml version="1.0" encoding="utf-8"?>
<w:webSettings xmlns:r="http://schemas.openxmlformats.org/officeDocument/2006/relationships" xmlns:w="http://schemas.openxmlformats.org/wordprocessingml/2006/main">
  <w:divs>
    <w:div w:id="379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it/imgres?imgurl=http://upload.wikimedia.org/wikipedia/commons/thumb/0/00/Emblem_of_Italy.svg/168px-Emblem_of_Italy.svg.png&amp;imgrefurl=http://it.wikipedia.org/wiki/Emblema_della_Repubblica_Italiana&amp;usg=__mHSTj2nPZhTmSRp3o2QjTj18K_w=&amp;h=190&amp;w=168&amp;sz=36&amp;hl=it&amp;start=4&amp;zoom=1&amp;tbnid=Wj7OLzg-nCcxCM:&amp;tbnh=103&amp;tbnw=91&amp;ei=YhQPUuGOBcHAhAeP9oGgAw&amp;prev=/images?q=stemma+repubblica+italiana&amp;sa=X&amp;hl=it&amp;gbv=2&amp;tbm=isch&amp;itbs=1&amp;sa=X&amp;ved=0CDIQrQMwAw"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enny_macchitelli@libero.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E14EC-F727-4D70-BB39-6AA702338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6</Pages>
  <Words>1896</Words>
  <Characters>10810</Characters>
  <Application>Microsoft Office Word</Application>
  <DocSecurity>0</DocSecurity>
  <Lines>90</Lines>
  <Paragraphs>25</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12681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benedetta</dc:creator>
  <cp:lastModifiedBy>anna rita melileo</cp:lastModifiedBy>
  <cp:revision>10</cp:revision>
  <cp:lastPrinted>2016-11-21T09:03:00Z</cp:lastPrinted>
  <dcterms:created xsi:type="dcterms:W3CDTF">2016-11-21T06:46:00Z</dcterms:created>
  <dcterms:modified xsi:type="dcterms:W3CDTF">2016-11-21T09:04:00Z</dcterms:modified>
</cp:coreProperties>
</file>